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27" w:rsidRPr="005E021E" w:rsidRDefault="00135427" w:rsidP="0013542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35427" w:rsidRPr="005E021E" w:rsidRDefault="00135427" w:rsidP="0013542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35427" w:rsidRPr="005E021E" w:rsidRDefault="00135427" w:rsidP="0013542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E02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62074E0" wp14:editId="46307AFC">
            <wp:simplePos x="0" y="0"/>
            <wp:positionH relativeFrom="column">
              <wp:posOffset>-1089660</wp:posOffset>
            </wp:positionH>
            <wp:positionV relativeFrom="paragraph">
              <wp:posOffset>-989965</wp:posOffset>
            </wp:positionV>
            <wp:extent cx="7581900" cy="1600200"/>
            <wp:effectExtent l="19050" t="0" r="0" b="0"/>
            <wp:wrapNone/>
            <wp:docPr id="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135427" w:rsidRPr="005E021E" w:rsidRDefault="00135427" w:rsidP="0013542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35427" w:rsidRPr="005E021E" w:rsidRDefault="00135427" w:rsidP="0013542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427" w:rsidRPr="005E021E" w:rsidRDefault="00135427" w:rsidP="0013542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427" w:rsidRPr="005E021E" w:rsidRDefault="00135427" w:rsidP="0013542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427" w:rsidRPr="005E021E" w:rsidRDefault="002E4651" w:rsidP="00135427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021E">
        <w:rPr>
          <w:rFonts w:ascii="Times New Roman" w:hAnsi="Times New Roman" w:cs="Times New Roman"/>
          <w:b/>
          <w:sz w:val="24"/>
          <w:szCs w:val="24"/>
          <w:lang w:val="uk-UA"/>
        </w:rPr>
        <w:t>ДИНАМІКА РЕЙТИНГІВ ПОЛІТИЧНИХ ПАРТІЙ</w:t>
      </w:r>
    </w:p>
    <w:p w:rsidR="00135427" w:rsidRPr="005E021E" w:rsidRDefault="00135427" w:rsidP="001354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427" w:rsidRPr="005E021E" w:rsidRDefault="00135427" w:rsidP="0013542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427" w:rsidRPr="005E021E" w:rsidRDefault="00135427" w:rsidP="0013542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135427" w:rsidRPr="005E021E" w:rsidRDefault="00135427" w:rsidP="0013542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21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CEAE592" wp14:editId="6A75EB93">
            <wp:simplePos x="0" y="0"/>
            <wp:positionH relativeFrom="column">
              <wp:posOffset>-203835</wp:posOffset>
            </wp:positionH>
            <wp:positionV relativeFrom="paragraph">
              <wp:posOffset>218440</wp:posOffset>
            </wp:positionV>
            <wp:extent cx="5940425" cy="3495675"/>
            <wp:effectExtent l="19050" t="0" r="3175" b="0"/>
            <wp:wrapNone/>
            <wp:docPr id="50" name="Рисунок 1" descr="Ukraine_conto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Ukraine_contour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lum brigh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427" w:rsidRPr="005E021E" w:rsidRDefault="00135427" w:rsidP="0013542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427" w:rsidRPr="005E021E" w:rsidRDefault="00135427" w:rsidP="0013542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427" w:rsidRPr="005E021E" w:rsidRDefault="00135427" w:rsidP="0013542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427" w:rsidRPr="005E021E" w:rsidRDefault="00135427" w:rsidP="00135427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135427" w:rsidRPr="005E021E" w:rsidRDefault="00135427" w:rsidP="0013542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427" w:rsidRPr="005E021E" w:rsidRDefault="00135427" w:rsidP="0013542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427" w:rsidRPr="005E021E" w:rsidRDefault="00135427" w:rsidP="0013542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427" w:rsidRPr="005E021E" w:rsidRDefault="00135427" w:rsidP="0013542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427" w:rsidRPr="005E021E" w:rsidRDefault="00135427" w:rsidP="0013542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427" w:rsidRPr="005E021E" w:rsidRDefault="00135427" w:rsidP="0013542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427" w:rsidRPr="005E021E" w:rsidRDefault="00135427" w:rsidP="0013542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427" w:rsidRPr="005E021E" w:rsidRDefault="00135427" w:rsidP="0013542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135427" w:rsidRPr="005E021E" w:rsidRDefault="00135427" w:rsidP="0013542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135427" w:rsidRPr="005E021E" w:rsidRDefault="00135427" w:rsidP="0013542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135427" w:rsidRPr="005E021E" w:rsidRDefault="00135427" w:rsidP="0013542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135427" w:rsidRPr="005E021E" w:rsidRDefault="00135427" w:rsidP="0013542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135427" w:rsidRPr="005E021E" w:rsidRDefault="002E4651" w:rsidP="0013542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E021E">
        <w:rPr>
          <w:rFonts w:ascii="Times New Roman" w:hAnsi="Times New Roman" w:cs="Times New Roman"/>
          <w:sz w:val="24"/>
          <w:szCs w:val="24"/>
          <w:lang w:val="uk-UA"/>
        </w:rPr>
        <w:t xml:space="preserve">ГРУДЕНЬ  </w:t>
      </w:r>
      <w:r w:rsidR="00135427" w:rsidRPr="005E021E">
        <w:rPr>
          <w:rFonts w:ascii="Times New Roman" w:hAnsi="Times New Roman" w:cs="Times New Roman"/>
          <w:sz w:val="24"/>
          <w:szCs w:val="24"/>
        </w:rPr>
        <w:t>2015</w:t>
      </w:r>
    </w:p>
    <w:p w:rsidR="005E021E" w:rsidRPr="005E021E" w:rsidRDefault="005E021E" w:rsidP="0013542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021E" w:rsidRPr="005E021E" w:rsidRDefault="005E021E" w:rsidP="0013542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021E" w:rsidRPr="005E021E" w:rsidRDefault="005E021E" w:rsidP="0013542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021E" w:rsidRPr="005E021E" w:rsidRDefault="005E021E" w:rsidP="0013542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021E" w:rsidRDefault="005E021E" w:rsidP="005E021E">
      <w:pPr>
        <w:spacing w:before="120" w:after="1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У таблиці 1 наведено результати виборів для партій, що у виборах 2007, 20</w:t>
      </w:r>
      <w:r w:rsidR="00B16078">
        <w:rPr>
          <w:rFonts w:ascii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hAnsi="Times New Roman" w:cs="Times New Roman"/>
          <w:sz w:val="24"/>
          <w:szCs w:val="24"/>
          <w:lang w:val="uk-UA"/>
        </w:rPr>
        <w:t>, 2014 та 2015 років отримали більше 5% голосів виборців (хоча б в одних з цих виборів)</w:t>
      </w:r>
      <w:r w:rsidR="00116ECC">
        <w:rPr>
          <w:rFonts w:ascii="Times New Roman" w:hAnsi="Times New Roman" w:cs="Times New Roman"/>
          <w:sz w:val="24"/>
          <w:szCs w:val="24"/>
          <w:lang w:val="uk-UA"/>
        </w:rPr>
        <w:t>. Як бачимо, деякі партії вже не приймають участь у виборах, натом</w:t>
      </w:r>
      <w:r w:rsidR="008C0FB8">
        <w:rPr>
          <w:rFonts w:ascii="Times New Roman" w:hAnsi="Times New Roman" w:cs="Times New Roman"/>
          <w:sz w:val="24"/>
          <w:szCs w:val="24"/>
          <w:lang w:val="uk-UA"/>
        </w:rPr>
        <w:t xml:space="preserve">ість </w:t>
      </w:r>
      <w:proofErr w:type="spellStart"/>
      <w:r w:rsidR="008C0FB8">
        <w:rPr>
          <w:rFonts w:ascii="Times New Roman" w:hAnsi="Times New Roman" w:cs="Times New Roman"/>
          <w:sz w:val="24"/>
          <w:szCs w:val="24"/>
          <w:lang w:val="uk-UA"/>
        </w:rPr>
        <w:t>зʼ</w:t>
      </w:r>
      <w:r w:rsidR="00116ECC">
        <w:rPr>
          <w:rFonts w:ascii="Times New Roman" w:hAnsi="Times New Roman" w:cs="Times New Roman"/>
          <w:sz w:val="24"/>
          <w:szCs w:val="24"/>
          <w:lang w:val="uk-UA"/>
        </w:rPr>
        <w:t>явилися</w:t>
      </w:r>
      <w:proofErr w:type="spellEnd"/>
      <w:r w:rsidR="00116ECC">
        <w:rPr>
          <w:rFonts w:ascii="Times New Roman" w:hAnsi="Times New Roman" w:cs="Times New Roman"/>
          <w:sz w:val="24"/>
          <w:szCs w:val="24"/>
          <w:lang w:val="uk-UA"/>
        </w:rPr>
        <w:t xml:space="preserve"> нові партії, які приймали участь у виборах 2014-15 років.</w:t>
      </w:r>
    </w:p>
    <w:p w:rsidR="005E021E" w:rsidRPr="00116ECC" w:rsidRDefault="005E021E" w:rsidP="005E021E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6ECC">
        <w:rPr>
          <w:rFonts w:ascii="Times New Roman" w:hAnsi="Times New Roman" w:cs="Times New Roman"/>
          <w:b/>
          <w:sz w:val="24"/>
          <w:szCs w:val="24"/>
          <w:lang w:val="uk-UA"/>
        </w:rPr>
        <w:t>Таблиця 1. Результати виборів до Верховної ради і місцевих органів влади*</w:t>
      </w:r>
    </w:p>
    <w:tbl>
      <w:tblPr>
        <w:tblW w:w="7060" w:type="dxa"/>
        <w:tblInd w:w="93" w:type="dxa"/>
        <w:tblLook w:val="04A0" w:firstRow="1" w:lastRow="0" w:firstColumn="1" w:lastColumn="0" w:noHBand="0" w:noVBand="1"/>
      </w:tblPr>
      <w:tblGrid>
        <w:gridCol w:w="3220"/>
        <w:gridCol w:w="996"/>
        <w:gridCol w:w="996"/>
        <w:gridCol w:w="996"/>
        <w:gridCol w:w="996"/>
      </w:tblGrid>
      <w:tr w:rsidR="005E021E" w:rsidRPr="005E021E" w:rsidTr="005E021E">
        <w:trPr>
          <w:trHeight w:val="37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1E" w:rsidRPr="005E021E" w:rsidRDefault="00135427" w:rsidP="005E02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E021E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2015</w:t>
            </w:r>
          </w:p>
        </w:tc>
      </w:tr>
      <w:tr w:rsidR="005E021E" w:rsidRPr="005E021E" w:rsidTr="005E021E">
        <w:trPr>
          <w:trHeight w:val="37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Наша</w:t>
            </w:r>
            <w:proofErr w:type="spellEnd"/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Україна</w:t>
            </w:r>
            <w:proofErr w:type="spellEnd"/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самооборона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E021E" w:rsidRPr="005E021E" w:rsidTr="005E021E">
        <w:trPr>
          <w:trHeight w:val="37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9A4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Партія</w:t>
            </w:r>
            <w:proofErr w:type="spellEnd"/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регіон</w:t>
            </w:r>
            <w:proofErr w:type="spellEnd"/>
            <w:r w:rsidR="009A4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E021E" w:rsidRPr="005E021E" w:rsidTr="005E021E">
        <w:trPr>
          <w:trHeight w:val="37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Компартія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E021E" w:rsidRPr="005E021E" w:rsidTr="005E021E">
        <w:trPr>
          <w:trHeight w:val="37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УДАР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E021E" w:rsidRPr="005E021E" w:rsidTr="005E021E">
        <w:trPr>
          <w:trHeight w:val="37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Радикальна</w:t>
            </w:r>
            <w:proofErr w:type="spellEnd"/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Партія</w:t>
            </w:r>
            <w:proofErr w:type="spellEnd"/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Олега</w:t>
            </w:r>
            <w:proofErr w:type="spellEnd"/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Ляшка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6.7</w:t>
            </w:r>
          </w:p>
        </w:tc>
      </w:tr>
      <w:tr w:rsidR="005E021E" w:rsidRPr="005E021E" w:rsidTr="005E021E">
        <w:trPr>
          <w:trHeight w:val="37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Опозиційний</w:t>
            </w:r>
            <w:proofErr w:type="spellEnd"/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блок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11.5</w:t>
            </w:r>
          </w:p>
        </w:tc>
      </w:tr>
      <w:tr w:rsidR="005E021E" w:rsidRPr="005E021E" w:rsidTr="005E021E">
        <w:trPr>
          <w:trHeight w:val="37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B1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B1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 Петра </w:t>
            </w:r>
            <w:proofErr w:type="spellStart"/>
            <w:r w:rsidR="00B1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Порошенка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19.4</w:t>
            </w:r>
          </w:p>
        </w:tc>
      </w:tr>
      <w:tr w:rsidR="005E021E" w:rsidRPr="005E021E" w:rsidTr="005E021E">
        <w:trPr>
          <w:trHeight w:val="37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Самопоміч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6.3</w:t>
            </w:r>
          </w:p>
        </w:tc>
      </w:tr>
      <w:tr w:rsidR="005E021E" w:rsidRPr="005E021E" w:rsidTr="005E021E">
        <w:trPr>
          <w:trHeight w:val="37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B1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Народний</w:t>
            </w:r>
            <w:proofErr w:type="spellEnd"/>
            <w:r w:rsidR="00B1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фронт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E021E" w:rsidRPr="005E021E" w:rsidTr="005E021E">
        <w:trPr>
          <w:trHeight w:val="37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УКРОП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7.3</w:t>
            </w:r>
          </w:p>
        </w:tc>
      </w:tr>
      <w:tr w:rsidR="005E021E" w:rsidRPr="005E021E" w:rsidTr="005E021E">
        <w:trPr>
          <w:trHeight w:val="37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Батьківщина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5E021E" w:rsidRPr="005E021E" w:rsidTr="005E021E">
        <w:trPr>
          <w:trHeight w:val="37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Свобода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6.7</w:t>
            </w:r>
          </w:p>
        </w:tc>
      </w:tr>
      <w:tr w:rsidR="005E021E" w:rsidRPr="005E021E" w:rsidTr="005E021E">
        <w:trPr>
          <w:trHeight w:val="37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57.94%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57.98%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52.42%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21E" w:rsidRPr="005E021E" w:rsidRDefault="005E021E" w:rsidP="005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46.60%</w:t>
            </w:r>
          </w:p>
        </w:tc>
      </w:tr>
    </w:tbl>
    <w:p w:rsidR="005E021E" w:rsidRPr="005E021E" w:rsidRDefault="005E021E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021E">
        <w:rPr>
          <w:rFonts w:ascii="Times New Roman" w:hAnsi="Times New Roman" w:cs="Times New Roman"/>
          <w:sz w:val="24"/>
          <w:szCs w:val="24"/>
          <w:lang w:val="uk-UA"/>
        </w:rPr>
        <w:t xml:space="preserve">*) 2007, 2012 та 2014 рік – дані ЦВК,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2015 – </w:t>
      </w:r>
      <w:r>
        <w:rPr>
          <w:lang w:val="uk-UA"/>
        </w:rPr>
        <w:t xml:space="preserve">дані щодо середнього рівня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партій</w:t>
      </w:r>
      <w:proofErr w:type="spellEnd"/>
      <w:r>
        <w:t xml:space="preserve"> по </w:t>
      </w:r>
      <w:proofErr w:type="spellStart"/>
      <w:r>
        <w:t>Україні</w:t>
      </w:r>
      <w:proofErr w:type="spellEnd"/>
      <w:r>
        <w:t xml:space="preserve"> (</w:t>
      </w:r>
      <w:hyperlink r:id="rId11" w:tgtFrame="_blank" w:history="1">
        <w:r>
          <w:rPr>
            <w:rStyle w:val="ae"/>
          </w:rPr>
          <w:t>https://www.facebook.com/ratingpro.org/photos/a.857808927589878.1073741828.857797334257704/911586332212137/?type=3</w:t>
        </w:r>
      </w:hyperlink>
      <w:r>
        <w:t>),</w:t>
      </w:r>
    </w:p>
    <w:p w:rsidR="005E021E" w:rsidRDefault="005E021E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7238" w:rsidRDefault="00116ECC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усіх цих виборах приймали участь лише партії «Батьківщина» та «Свобода», ми обмежимося динамікою останніх 5 років (див графік 2)</w:t>
      </w:r>
      <w:r w:rsidR="00E424F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E424FF" w:rsidRDefault="00E424FF" w:rsidP="00297238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бачимо</w:t>
      </w:r>
      <w:r w:rsidR="00245221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рейтинг партії «Свобода»</w:t>
      </w:r>
      <w:r w:rsidR="00245221">
        <w:rPr>
          <w:rFonts w:ascii="Times New Roman" w:hAnsi="Times New Roman" w:cs="Times New Roman"/>
          <w:sz w:val="24"/>
          <w:szCs w:val="24"/>
          <w:lang w:val="uk-UA"/>
        </w:rPr>
        <w:t xml:space="preserve"> протягом 2010</w:t>
      </w:r>
      <w:r w:rsidR="00C612B6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245221">
        <w:rPr>
          <w:rFonts w:ascii="Times New Roman" w:hAnsi="Times New Roman" w:cs="Times New Roman"/>
          <w:sz w:val="24"/>
          <w:szCs w:val="24"/>
          <w:lang w:val="uk-UA"/>
        </w:rPr>
        <w:t>2012</w:t>
      </w:r>
      <w:r w:rsidR="00B16078">
        <w:rPr>
          <w:rFonts w:ascii="Times New Roman" w:hAnsi="Times New Roman" w:cs="Times New Roman"/>
          <w:sz w:val="24"/>
          <w:szCs w:val="24"/>
          <w:lang w:val="uk-UA"/>
        </w:rPr>
        <w:t xml:space="preserve"> років дорівнював 2</w:t>
      </w:r>
      <w:r w:rsidR="00C612B6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16078">
        <w:rPr>
          <w:rFonts w:ascii="Times New Roman" w:hAnsi="Times New Roman" w:cs="Times New Roman"/>
          <w:sz w:val="24"/>
          <w:szCs w:val="24"/>
          <w:lang w:val="uk-UA"/>
        </w:rPr>
        <w:t>3%, але з во</w:t>
      </w:r>
      <w:r w:rsidR="00245221">
        <w:rPr>
          <w:rFonts w:ascii="Times New Roman" w:hAnsi="Times New Roman" w:cs="Times New Roman"/>
          <w:sz w:val="24"/>
          <w:szCs w:val="24"/>
          <w:lang w:val="uk-UA"/>
        </w:rPr>
        <w:t>сени 2012 почав стрімко зростати і мав максимум під час парла</w:t>
      </w:r>
      <w:r w:rsidR="00C612B6">
        <w:rPr>
          <w:rFonts w:ascii="Times New Roman" w:hAnsi="Times New Roman" w:cs="Times New Roman"/>
          <w:sz w:val="24"/>
          <w:szCs w:val="24"/>
          <w:lang w:val="uk-UA"/>
        </w:rPr>
        <w:t>ментських виборів 2012 року (10.</w:t>
      </w:r>
      <w:r w:rsidR="00245221">
        <w:rPr>
          <w:rFonts w:ascii="Times New Roman" w:hAnsi="Times New Roman" w:cs="Times New Roman"/>
          <w:sz w:val="24"/>
          <w:szCs w:val="24"/>
          <w:lang w:val="uk-UA"/>
        </w:rPr>
        <w:t xml:space="preserve">4%, що складає 6.1% від усіх зареєстрованих виборців). Далі відбувалося зниження рейтингу «Свободи» до жовтня 2014 і потім стабілізація рейтингу на рівні </w:t>
      </w:r>
      <w:r w:rsidR="00297238">
        <w:rPr>
          <w:rFonts w:ascii="Times New Roman" w:hAnsi="Times New Roman" w:cs="Times New Roman"/>
          <w:sz w:val="24"/>
          <w:szCs w:val="24"/>
          <w:lang w:val="uk-UA"/>
        </w:rPr>
        <w:t xml:space="preserve">2%  </w:t>
      </w:r>
      <w:r w:rsidR="00245221">
        <w:rPr>
          <w:rFonts w:ascii="Times New Roman" w:hAnsi="Times New Roman" w:cs="Times New Roman"/>
          <w:sz w:val="24"/>
          <w:szCs w:val="24"/>
          <w:lang w:val="uk-UA"/>
        </w:rPr>
        <w:t>по відношенню до всіх опитаних</w:t>
      </w:r>
      <w:r w:rsidR="00297238">
        <w:rPr>
          <w:rFonts w:ascii="Times New Roman" w:hAnsi="Times New Roman" w:cs="Times New Roman"/>
          <w:sz w:val="24"/>
          <w:szCs w:val="24"/>
          <w:lang w:val="uk-UA"/>
        </w:rPr>
        <w:t xml:space="preserve"> (тобто приблизно 4% по відношенню до тих,  хто планував прийняти участь у виборах і визначився з вибором), на парламентських виборах 2014 «Свобода» отримала 4.7% голосів тих, хто прийшов на вибори (або 2.5% від зареєстрован</w:t>
      </w:r>
      <w:r w:rsidR="009A40B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297238">
        <w:rPr>
          <w:rFonts w:ascii="Times New Roman" w:hAnsi="Times New Roman" w:cs="Times New Roman"/>
          <w:sz w:val="24"/>
          <w:szCs w:val="24"/>
          <w:lang w:val="uk-UA"/>
        </w:rPr>
        <w:t>х виборців).</w:t>
      </w:r>
    </w:p>
    <w:p w:rsidR="00C223D1" w:rsidRDefault="00C223D1" w:rsidP="002E465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223D1" w:rsidRDefault="00C223D1" w:rsidP="002E465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223D1" w:rsidRDefault="00C223D1" w:rsidP="002E465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223D1" w:rsidRDefault="00C223D1" w:rsidP="002E465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6078" w:rsidRDefault="00B16078" w:rsidP="002E465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24FF" w:rsidRPr="00E424FF" w:rsidRDefault="00E424FF" w:rsidP="002E465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24F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Графік 2. Динаміка рейтингів партій «Батьківщина» та «Свобода» у 2010-15 роках</w:t>
      </w:r>
    </w:p>
    <w:p w:rsidR="00E424FF" w:rsidRDefault="00E424FF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(рейтинги розраховані по відношенню до всіх опитаних; </w:t>
      </w:r>
      <w:r w:rsidR="00B372E6">
        <w:rPr>
          <w:rFonts w:ascii="Times New Roman" w:hAnsi="Times New Roman" w:cs="Times New Roman"/>
          <w:sz w:val="24"/>
          <w:szCs w:val="24"/>
          <w:lang w:val="uk-UA"/>
        </w:rPr>
        <w:t xml:space="preserve">тут і в інших таблицях </w:t>
      </w:r>
      <w:r>
        <w:rPr>
          <w:rFonts w:ascii="Times New Roman" w:hAnsi="Times New Roman" w:cs="Times New Roman"/>
          <w:sz w:val="24"/>
          <w:szCs w:val="24"/>
          <w:lang w:val="uk-UA"/>
        </w:rPr>
        <w:t>використані результати опитувань Київського міжнародного інституту соціології і результати виборів, які теж перераховані по відноше</w:t>
      </w:r>
      <w:r w:rsidR="00B372E6">
        <w:rPr>
          <w:rFonts w:ascii="Times New Roman" w:hAnsi="Times New Roman" w:cs="Times New Roman"/>
          <w:sz w:val="24"/>
          <w:szCs w:val="24"/>
          <w:lang w:val="uk-UA"/>
        </w:rPr>
        <w:t>нню до всіх виборців, а не тіл</w:t>
      </w:r>
      <w:r w:rsidR="008C0FB8">
        <w:rPr>
          <w:rFonts w:ascii="Times New Roman" w:hAnsi="Times New Roman" w:cs="Times New Roman"/>
          <w:sz w:val="24"/>
          <w:szCs w:val="24"/>
          <w:lang w:val="uk-UA"/>
        </w:rPr>
        <w:t>ьки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тих, хто прийшов на вибори)</w:t>
      </w:r>
    </w:p>
    <w:p w:rsidR="00116ECC" w:rsidRDefault="00C223D1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670AEB73" wp14:editId="19C0C9E7">
            <wp:extent cx="6120765" cy="4445435"/>
            <wp:effectExtent l="0" t="0" r="1333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223D1" w:rsidRDefault="00C223D1" w:rsidP="00C223D1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Рейтинг партії «Батьківщина» протягом 2010-2013 років коливався від 10 до 15%, з весни 2014 до парламентських виборів жовтня 2014 він суттєво впав з 15% до 3% (по відношенню до тих, хто приймав участь у виборах це склало 5.7% і партія пройшла до парламенту).   Протягом останнього року відбулося значне зростання рейтингу «Батьківщини» від 3% до 11-13%  (тобто до 20-25% по відношенню до тих, хто прийде на вибори).</w:t>
      </w:r>
    </w:p>
    <w:p w:rsidR="00C223D1" w:rsidRDefault="00C223D1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2519" w:rsidRDefault="000A2519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Динаміку блока Петра Порошенка і радикальної партії Ляшка ми можемо навести з березня 2014 року</w:t>
      </w:r>
      <w:r w:rsidR="00C223D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C223D1">
        <w:rPr>
          <w:rFonts w:ascii="Times New Roman" w:hAnsi="Times New Roman" w:cs="Times New Roman"/>
          <w:sz w:val="24"/>
          <w:szCs w:val="24"/>
          <w:lang w:val="uk-UA"/>
        </w:rPr>
        <w:t>див.графік</w:t>
      </w:r>
      <w:proofErr w:type="spellEnd"/>
      <w:r w:rsidR="00C223D1">
        <w:rPr>
          <w:rFonts w:ascii="Times New Roman" w:hAnsi="Times New Roman" w:cs="Times New Roman"/>
          <w:sz w:val="24"/>
          <w:szCs w:val="24"/>
          <w:lang w:val="uk-UA"/>
        </w:rPr>
        <w:t xml:space="preserve"> 3)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6520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F3D91">
        <w:rPr>
          <w:rFonts w:ascii="Times New Roman" w:hAnsi="Times New Roman" w:cs="Times New Roman"/>
          <w:sz w:val="24"/>
          <w:szCs w:val="24"/>
          <w:lang w:val="uk-UA"/>
        </w:rPr>
        <w:t>Найниж</w:t>
      </w:r>
      <w:r w:rsidR="005A5FC6">
        <w:rPr>
          <w:rFonts w:ascii="Times New Roman" w:hAnsi="Times New Roman" w:cs="Times New Roman"/>
          <w:sz w:val="24"/>
          <w:szCs w:val="24"/>
          <w:lang w:val="uk-UA"/>
        </w:rPr>
        <w:t xml:space="preserve">чий результат </w:t>
      </w:r>
      <w:r w:rsidR="00360C61">
        <w:rPr>
          <w:rFonts w:ascii="Times New Roman" w:hAnsi="Times New Roman" w:cs="Times New Roman"/>
          <w:sz w:val="24"/>
          <w:szCs w:val="24"/>
          <w:lang w:val="uk-UA"/>
        </w:rPr>
        <w:t>партія</w:t>
      </w:r>
      <w:r w:rsidR="005A5FC6">
        <w:rPr>
          <w:rFonts w:ascii="Times New Roman" w:hAnsi="Times New Roman" w:cs="Times New Roman"/>
          <w:sz w:val="24"/>
          <w:szCs w:val="24"/>
          <w:lang w:val="uk-UA"/>
        </w:rPr>
        <w:t xml:space="preserve"> Порошенко ма</w:t>
      </w:r>
      <w:r w:rsidR="00360C61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="005A5FC6">
        <w:rPr>
          <w:rFonts w:ascii="Times New Roman" w:hAnsi="Times New Roman" w:cs="Times New Roman"/>
          <w:sz w:val="24"/>
          <w:szCs w:val="24"/>
          <w:lang w:val="uk-UA"/>
        </w:rPr>
        <w:t xml:space="preserve"> у липні 2014</w:t>
      </w:r>
      <w:r w:rsidR="00360C61">
        <w:rPr>
          <w:rFonts w:ascii="Times New Roman" w:hAnsi="Times New Roman" w:cs="Times New Roman"/>
          <w:sz w:val="24"/>
          <w:szCs w:val="24"/>
          <w:lang w:val="uk-UA"/>
        </w:rPr>
        <w:t xml:space="preserve">, але на той час це була «Солідарність» </w:t>
      </w:r>
      <w:r w:rsidR="00360C61" w:rsidRPr="00360C61">
        <w:rPr>
          <w:rFonts w:ascii="Times New Roman" w:hAnsi="Times New Roman" w:cs="Times New Roman"/>
          <w:sz w:val="24"/>
          <w:szCs w:val="24"/>
          <w:lang w:val="uk-UA"/>
        </w:rPr>
        <w:t>і в анкеті не вказувалося</w:t>
      </w:r>
      <w:r w:rsidR="008C0FB8">
        <w:rPr>
          <w:rFonts w:ascii="Times New Roman" w:hAnsi="Times New Roman" w:cs="Times New Roman"/>
          <w:sz w:val="24"/>
          <w:szCs w:val="24"/>
          <w:lang w:val="uk-UA"/>
        </w:rPr>
        <w:t>, що це партія Порошенко (ї</w:t>
      </w:r>
      <w:r w:rsidR="00360C61">
        <w:rPr>
          <w:rFonts w:ascii="Times New Roman" w:hAnsi="Times New Roman" w:cs="Times New Roman"/>
          <w:sz w:val="24"/>
          <w:szCs w:val="24"/>
          <w:lang w:val="uk-UA"/>
        </w:rPr>
        <w:t xml:space="preserve">ї лідером був </w:t>
      </w:r>
      <w:proofErr w:type="spellStart"/>
      <w:r w:rsidR="00360C61">
        <w:rPr>
          <w:rFonts w:ascii="Times New Roman" w:hAnsi="Times New Roman" w:cs="Times New Roman"/>
          <w:sz w:val="24"/>
          <w:szCs w:val="24"/>
          <w:lang w:val="uk-UA"/>
        </w:rPr>
        <w:t>Ю.Стець</w:t>
      </w:r>
      <w:proofErr w:type="spellEnd"/>
      <w:r w:rsidR="00360C6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A5FC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60C61">
        <w:rPr>
          <w:rFonts w:ascii="Times New Roman" w:hAnsi="Times New Roman" w:cs="Times New Roman"/>
          <w:sz w:val="24"/>
          <w:szCs w:val="24"/>
          <w:lang w:val="uk-UA"/>
        </w:rPr>
        <w:t>Крім того</w:t>
      </w:r>
      <w:r w:rsidR="005A5F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65208">
        <w:rPr>
          <w:rFonts w:ascii="Times New Roman" w:hAnsi="Times New Roman" w:cs="Times New Roman"/>
          <w:sz w:val="24"/>
          <w:szCs w:val="24"/>
          <w:lang w:val="uk-UA"/>
        </w:rPr>
        <w:t>досліджен</w:t>
      </w:r>
      <w:r w:rsidR="005A5FC6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065208">
        <w:rPr>
          <w:rFonts w:ascii="Times New Roman" w:hAnsi="Times New Roman" w:cs="Times New Roman"/>
          <w:sz w:val="24"/>
          <w:szCs w:val="24"/>
          <w:lang w:val="uk-UA"/>
        </w:rPr>
        <w:t>, що проведені влітку, особливо у липні та серпні, подекуди відрі</w:t>
      </w:r>
      <w:r w:rsidR="009A40B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65208">
        <w:rPr>
          <w:rFonts w:ascii="Times New Roman" w:hAnsi="Times New Roman" w:cs="Times New Roman"/>
          <w:sz w:val="24"/>
          <w:szCs w:val="24"/>
          <w:lang w:val="uk-UA"/>
        </w:rPr>
        <w:t xml:space="preserve">няються від інших даних, бо влітку населення більше рухається, </w:t>
      </w:r>
      <w:r w:rsidR="005A5FC6">
        <w:rPr>
          <w:rFonts w:ascii="Times New Roman" w:hAnsi="Times New Roman" w:cs="Times New Roman"/>
          <w:sz w:val="24"/>
          <w:szCs w:val="24"/>
          <w:lang w:val="uk-UA"/>
        </w:rPr>
        <w:t xml:space="preserve">люди </w:t>
      </w:r>
      <w:r w:rsidR="00065208">
        <w:rPr>
          <w:rFonts w:ascii="Times New Roman" w:hAnsi="Times New Roman" w:cs="Times New Roman"/>
          <w:sz w:val="24"/>
          <w:szCs w:val="24"/>
          <w:lang w:val="uk-UA"/>
        </w:rPr>
        <w:t>перебува</w:t>
      </w:r>
      <w:r w:rsidR="005A5FC6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="00065208">
        <w:rPr>
          <w:rFonts w:ascii="Times New Roman" w:hAnsi="Times New Roman" w:cs="Times New Roman"/>
          <w:sz w:val="24"/>
          <w:szCs w:val="24"/>
          <w:lang w:val="uk-UA"/>
        </w:rPr>
        <w:t xml:space="preserve"> на дачі, у відпустці і соціологи їх не опитують</w:t>
      </w:r>
      <w:r w:rsidR="005A5FC6">
        <w:rPr>
          <w:rFonts w:ascii="Times New Roman" w:hAnsi="Times New Roman" w:cs="Times New Roman"/>
          <w:sz w:val="24"/>
          <w:szCs w:val="24"/>
          <w:lang w:val="uk-UA"/>
        </w:rPr>
        <w:t>.  Якщо не зважати на падіння липня 2</w:t>
      </w:r>
      <w:r w:rsidR="009A40B0">
        <w:rPr>
          <w:rFonts w:ascii="Times New Roman" w:hAnsi="Times New Roman" w:cs="Times New Roman"/>
          <w:sz w:val="24"/>
          <w:szCs w:val="24"/>
          <w:lang w:val="uk-UA"/>
        </w:rPr>
        <w:t>014 року, то рейтинг блоку Порош</w:t>
      </w:r>
      <w:r w:rsidR="005A5FC6">
        <w:rPr>
          <w:rFonts w:ascii="Times New Roman" w:hAnsi="Times New Roman" w:cs="Times New Roman"/>
          <w:sz w:val="24"/>
          <w:szCs w:val="24"/>
          <w:lang w:val="uk-UA"/>
        </w:rPr>
        <w:t>енко зростав до</w:t>
      </w:r>
      <w:r w:rsidR="00A129A1">
        <w:rPr>
          <w:rFonts w:ascii="Times New Roman" w:hAnsi="Times New Roman" w:cs="Times New Roman"/>
          <w:sz w:val="24"/>
          <w:szCs w:val="24"/>
          <w:lang w:val="uk-UA"/>
        </w:rPr>
        <w:t xml:space="preserve"> 18% у</w:t>
      </w:r>
      <w:r w:rsidR="005A5FC6">
        <w:rPr>
          <w:rFonts w:ascii="Times New Roman" w:hAnsi="Times New Roman" w:cs="Times New Roman"/>
          <w:sz w:val="24"/>
          <w:szCs w:val="24"/>
          <w:lang w:val="uk-UA"/>
        </w:rPr>
        <w:t xml:space="preserve"> вересн</w:t>
      </w:r>
      <w:r w:rsidR="00A129A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A5FC6">
        <w:rPr>
          <w:rFonts w:ascii="Times New Roman" w:hAnsi="Times New Roman" w:cs="Times New Roman"/>
          <w:sz w:val="24"/>
          <w:szCs w:val="24"/>
          <w:lang w:val="uk-UA"/>
        </w:rPr>
        <w:t xml:space="preserve"> 2014 року, а потім </w:t>
      </w:r>
      <w:r w:rsidR="00A129A1">
        <w:rPr>
          <w:rFonts w:ascii="Times New Roman" w:hAnsi="Times New Roman" w:cs="Times New Roman"/>
          <w:sz w:val="24"/>
          <w:szCs w:val="24"/>
          <w:lang w:val="uk-UA"/>
        </w:rPr>
        <w:t>протягом року знизився</w:t>
      </w:r>
      <w:r w:rsidR="009A40B0">
        <w:rPr>
          <w:rFonts w:ascii="Times New Roman" w:hAnsi="Times New Roman" w:cs="Times New Roman"/>
          <w:sz w:val="24"/>
          <w:szCs w:val="24"/>
          <w:lang w:val="uk-UA"/>
        </w:rPr>
        <w:t xml:space="preserve"> до приблизно 12%.   Щодо партії</w:t>
      </w:r>
      <w:r w:rsidR="00A129A1">
        <w:rPr>
          <w:rFonts w:ascii="Times New Roman" w:hAnsi="Times New Roman" w:cs="Times New Roman"/>
          <w:sz w:val="24"/>
          <w:szCs w:val="24"/>
          <w:lang w:val="uk-UA"/>
        </w:rPr>
        <w:t xml:space="preserve"> Ляшка, то після зростанні і падіння у першій половині 2014 з вересня рейт</w:t>
      </w:r>
      <w:r w:rsidR="009A40B0">
        <w:rPr>
          <w:rFonts w:ascii="Times New Roman" w:hAnsi="Times New Roman" w:cs="Times New Roman"/>
          <w:sz w:val="24"/>
          <w:szCs w:val="24"/>
          <w:lang w:val="uk-UA"/>
        </w:rPr>
        <w:t>инг партії стабілізувався на рів</w:t>
      </w:r>
      <w:r w:rsidR="00A129A1">
        <w:rPr>
          <w:rFonts w:ascii="Times New Roman" w:hAnsi="Times New Roman" w:cs="Times New Roman"/>
          <w:sz w:val="24"/>
          <w:szCs w:val="24"/>
          <w:lang w:val="uk-UA"/>
        </w:rPr>
        <w:t>ні 4-6%.</w:t>
      </w:r>
    </w:p>
    <w:p w:rsidR="00B372E6" w:rsidRDefault="00B372E6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72E6" w:rsidRDefault="00B372E6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72E6" w:rsidRDefault="00B372E6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23D1" w:rsidRDefault="00C223D1" w:rsidP="00B372E6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72E6" w:rsidRPr="00E424FF" w:rsidRDefault="00B372E6" w:rsidP="00B372E6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24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Графік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E424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Динаміка рейтингів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Блока Петра Порошенко</w:t>
      </w:r>
      <w:r w:rsidRPr="00E424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Радикальної партії Ляшка з березня 2014 до вересня 2015</w:t>
      </w:r>
    </w:p>
    <w:p w:rsidR="00B372E6" w:rsidRDefault="00B372E6" w:rsidP="00B372E6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(рейтинги розраховані по відношенню до всіх опитаних)</w:t>
      </w:r>
    </w:p>
    <w:p w:rsidR="00116ECC" w:rsidRDefault="005A5FC6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487DAA05" wp14:editId="7C76FB78">
            <wp:extent cx="6120765" cy="4445435"/>
            <wp:effectExtent l="0" t="0" r="13335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56924" w:rsidRDefault="00F56924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23D1" w:rsidRDefault="00C223D1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23D1" w:rsidRDefault="00C223D1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6924" w:rsidRPr="00B6056E" w:rsidRDefault="00B6056E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графіку 4 рейтинги 3-х партій </w:t>
      </w:r>
      <w:r w:rsidRPr="00B6056E">
        <w:rPr>
          <w:rFonts w:ascii="Times New Roman" w:hAnsi="Times New Roman" w:cs="Times New Roman"/>
          <w:sz w:val="24"/>
          <w:szCs w:val="24"/>
          <w:lang w:val="uk-UA"/>
        </w:rPr>
        <w:t>- Опозиційного блоку, Громадянської позиції і Правого сектору</w:t>
      </w:r>
      <w:r>
        <w:rPr>
          <w:rFonts w:ascii="Times New Roman" w:hAnsi="Times New Roman" w:cs="Times New Roman"/>
          <w:sz w:val="24"/>
          <w:szCs w:val="24"/>
          <w:lang w:val="uk-UA"/>
        </w:rPr>
        <w:t>.  Опозиційни</w:t>
      </w:r>
      <w:r w:rsidR="009A40B0">
        <w:rPr>
          <w:rFonts w:ascii="Times New Roman" w:hAnsi="Times New Roman" w:cs="Times New Roman"/>
          <w:sz w:val="24"/>
          <w:szCs w:val="24"/>
          <w:lang w:val="uk-UA"/>
        </w:rPr>
        <w:t>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блок зростав протягом року з вересня 2014 до вересня 2015 до 6% (знов таки, якщо не приймати до уваги дані липня 2015). Громадянська позиція впала з 6 до 2-3% і протягом останнього року не змінюється..  Щодо Правого сектору, то його рейтинг дорівнював приблизно 1%, але після парламентських виборів жовтня </w:t>
      </w:r>
      <w:r w:rsidR="00430F99">
        <w:rPr>
          <w:rFonts w:ascii="Times New Roman" w:hAnsi="Times New Roman" w:cs="Times New Roman"/>
          <w:sz w:val="24"/>
          <w:szCs w:val="24"/>
          <w:lang w:val="uk-UA"/>
        </w:rPr>
        <w:t>2014 він зріс до майже 4%.</w:t>
      </w:r>
    </w:p>
    <w:p w:rsidR="00F56924" w:rsidRDefault="00F56924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6924" w:rsidRDefault="00F56924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29A1" w:rsidRDefault="00A129A1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29A1" w:rsidRDefault="00A129A1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29A1" w:rsidRDefault="00A129A1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29A1" w:rsidRDefault="00A129A1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29A1" w:rsidRDefault="00A129A1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29A1" w:rsidRDefault="00A129A1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29A1" w:rsidRDefault="00A129A1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23D1" w:rsidRDefault="00C223D1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29A1" w:rsidRPr="00E424FF" w:rsidRDefault="00A129A1" w:rsidP="00A129A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24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Графік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E424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Динаміка рейтингів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Опозиційного блоку, Громадянської позиції і Правого сектору</w:t>
      </w:r>
      <w:r w:rsidRPr="00E424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 w:rsidR="00B605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липня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2014 до вересня 2015</w:t>
      </w:r>
    </w:p>
    <w:p w:rsidR="00A129A1" w:rsidRDefault="00A129A1" w:rsidP="00A129A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(рейтинги розраховані по відношенню до всіх опитаних)</w:t>
      </w:r>
    </w:p>
    <w:p w:rsidR="00F56924" w:rsidRDefault="005C5FD4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3695E524" wp14:editId="51860E4B">
            <wp:extent cx="6120765" cy="4435960"/>
            <wp:effectExtent l="0" t="0" r="13335" b="222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223D1" w:rsidRDefault="00C223D1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23D1" w:rsidRDefault="00C223D1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6ECC" w:rsidRDefault="00116ECC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5DE7" w:rsidRDefault="00F15DE7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графіку 5 дина</w:t>
      </w:r>
      <w:r w:rsidR="009A40B0">
        <w:rPr>
          <w:rFonts w:ascii="Times New Roman" w:hAnsi="Times New Roman" w:cs="Times New Roman"/>
          <w:sz w:val="24"/>
          <w:szCs w:val="24"/>
          <w:lang w:val="uk-UA"/>
        </w:rPr>
        <w:t>міка Народного фронту і Самопомо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чі.  Рейтинг Народного фронту після зростання і успішних виборів жовтня 2014 року постійно падав і </w:t>
      </w:r>
      <w:r w:rsidR="00B1607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A40B0">
        <w:rPr>
          <w:rFonts w:ascii="Times New Roman" w:hAnsi="Times New Roman" w:cs="Times New Roman"/>
          <w:sz w:val="24"/>
          <w:szCs w:val="24"/>
          <w:lang w:val="uk-UA"/>
        </w:rPr>
        <w:t>о верес</w:t>
      </w:r>
      <w:r>
        <w:rPr>
          <w:rFonts w:ascii="Times New Roman" w:hAnsi="Times New Roman" w:cs="Times New Roman"/>
          <w:sz w:val="24"/>
          <w:szCs w:val="24"/>
          <w:lang w:val="uk-UA"/>
        </w:rPr>
        <w:t>ня 2015</w:t>
      </w:r>
      <w:r w:rsidR="009A40B0">
        <w:rPr>
          <w:rFonts w:ascii="Times New Roman" w:hAnsi="Times New Roman" w:cs="Times New Roman"/>
          <w:sz w:val="24"/>
          <w:szCs w:val="24"/>
          <w:lang w:val="uk-UA"/>
        </w:rPr>
        <w:t xml:space="preserve"> впав до 0.7%.  Рейтинг Самопомо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чі зростав з вересня 2014 до березня 2015 (максимальне значення приблизно 10% по відношенню до всіх опитаних) , але потім знизився і </w:t>
      </w:r>
      <w:r w:rsidR="009A40B0">
        <w:rPr>
          <w:rFonts w:ascii="Times New Roman" w:hAnsi="Times New Roman" w:cs="Times New Roman"/>
          <w:sz w:val="24"/>
          <w:szCs w:val="24"/>
          <w:lang w:val="uk-UA"/>
        </w:rPr>
        <w:t>стабіл</w:t>
      </w:r>
      <w:r w:rsidR="008852B0">
        <w:rPr>
          <w:rFonts w:ascii="Times New Roman" w:hAnsi="Times New Roman" w:cs="Times New Roman"/>
          <w:sz w:val="24"/>
          <w:szCs w:val="24"/>
          <w:lang w:val="uk-UA"/>
        </w:rPr>
        <w:t>ізувався на рівні 7%.</w:t>
      </w:r>
    </w:p>
    <w:p w:rsidR="00F15DE7" w:rsidRDefault="00F15DE7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5DE7" w:rsidRDefault="00F15DE7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5DE7" w:rsidRDefault="00F15DE7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5DE7" w:rsidRDefault="00F15DE7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5DE7" w:rsidRDefault="00F15DE7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5DE7" w:rsidRPr="00E424FF" w:rsidRDefault="00F15DE7" w:rsidP="00F15DE7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24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Графік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E424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Динаміка рейтингів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Народного фронту і Самопомочі за рік</w:t>
      </w:r>
      <w:r w:rsidRPr="00E424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 вересня 2014 до вересня 2015</w:t>
      </w:r>
    </w:p>
    <w:p w:rsidR="00F15DE7" w:rsidRDefault="00F15DE7" w:rsidP="00F15DE7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(рейтинги розраховані по відношенню до всіх опитаних)</w:t>
      </w:r>
    </w:p>
    <w:p w:rsidR="00F15DE7" w:rsidRDefault="00F15DE7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17F32E71" wp14:editId="636A6F51">
            <wp:extent cx="6120765" cy="4445435"/>
            <wp:effectExtent l="0" t="0" r="13335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15DE7" w:rsidRDefault="00F15DE7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5DE7" w:rsidRDefault="00F15DE7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5DE7" w:rsidRDefault="00F15DE7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4651" w:rsidRPr="005E021E" w:rsidRDefault="008852B0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останні півроку ми можемо дати інформацію по всіх партіях, що приймали участь в останніх виборах, багато в чому це резюме того, що вже було сказано.  </w:t>
      </w:r>
      <w:r w:rsidR="002E4651" w:rsidRPr="005E021E">
        <w:rPr>
          <w:rFonts w:ascii="Times New Roman" w:hAnsi="Times New Roman" w:cs="Times New Roman"/>
          <w:sz w:val="24"/>
          <w:szCs w:val="24"/>
          <w:lang w:val="uk-UA"/>
        </w:rPr>
        <w:t xml:space="preserve">Порівняно з березнем 2015 року </w:t>
      </w:r>
      <w:r w:rsidR="002E4651" w:rsidRPr="005E02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постійно знижується підтримка «Блоку П. Порошенка» </w:t>
      </w:r>
      <w:r w:rsidR="002E4651" w:rsidRPr="005E021E">
        <w:rPr>
          <w:rFonts w:ascii="Times New Roman" w:hAnsi="Times New Roman" w:cs="Times New Roman"/>
          <w:sz w:val="24"/>
          <w:szCs w:val="24"/>
          <w:lang w:val="uk-UA"/>
        </w:rPr>
        <w:t>серед усього населення</w:t>
      </w:r>
      <w:r w:rsidR="002E4651" w:rsidRPr="005E02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E4651" w:rsidRPr="005E021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2E4651" w:rsidRPr="005E02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E4651" w:rsidRPr="005E021E">
        <w:rPr>
          <w:rFonts w:ascii="Times New Roman" w:hAnsi="Times New Roman" w:cs="Times New Roman"/>
          <w:sz w:val="24"/>
          <w:szCs w:val="24"/>
          <w:lang w:val="uk-UA"/>
        </w:rPr>
        <w:t>якщо навесні 16% підтримували партію, то до літа підтримка знизилася до 13%, до осені – до 11.5% (</w:t>
      </w:r>
      <w:r>
        <w:rPr>
          <w:rFonts w:ascii="Times New Roman" w:hAnsi="Times New Roman" w:cs="Times New Roman"/>
          <w:sz w:val="24"/>
          <w:szCs w:val="24"/>
          <w:lang w:val="uk-UA"/>
        </w:rPr>
        <w:t>Графік 6</w:t>
      </w:r>
      <w:r w:rsidR="002E4651" w:rsidRPr="005E021E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  <w:r w:rsidR="002E4651" w:rsidRPr="005E021E">
        <w:rPr>
          <w:rFonts w:ascii="Times New Roman" w:hAnsi="Times New Roman" w:cs="Times New Roman"/>
          <w:b/>
          <w:sz w:val="24"/>
          <w:szCs w:val="24"/>
          <w:lang w:val="uk-UA"/>
        </w:rPr>
        <w:t>Рейтинг ВО «Батьківщина» спочатку (між весною і літом) зріс з 7% до 13%, але потім до осені знизився до 11% (все одно істотно перевищуючи показники весни)</w:t>
      </w:r>
      <w:r w:rsidR="002E4651" w:rsidRPr="005E021E">
        <w:rPr>
          <w:rFonts w:ascii="Times New Roman" w:hAnsi="Times New Roman" w:cs="Times New Roman"/>
          <w:sz w:val="24"/>
          <w:szCs w:val="24"/>
          <w:lang w:val="uk-UA"/>
        </w:rPr>
        <w:t>. Підтримка «Самопомочі» з весни до літа знизилася з 10% до 7%, і до осені тримається відносно стабільною. «Опозиційний блок» мав деякі втрати між весною і літом, але до осені він знову вийшов на рівень весни.</w:t>
      </w:r>
    </w:p>
    <w:p w:rsidR="002E4651" w:rsidRDefault="002E4651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6ECC" w:rsidRDefault="00116ECC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23D1" w:rsidRDefault="00C223D1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23D1" w:rsidRDefault="00C223D1" w:rsidP="002E465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4651" w:rsidRPr="005E021E" w:rsidRDefault="002E4651" w:rsidP="002E4651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021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Динаміка рейтингів партій на виборах до Верховної Ради України, березень-вересень 2015 року</w:t>
      </w:r>
    </w:p>
    <w:p w:rsidR="002E4651" w:rsidRPr="005E021E" w:rsidRDefault="002E4651" w:rsidP="002E4651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E021E">
        <w:rPr>
          <w:rFonts w:ascii="Times New Roman" w:hAnsi="Times New Roman" w:cs="Times New Roman"/>
          <w:sz w:val="24"/>
          <w:szCs w:val="24"/>
          <w:lang w:val="uk-UA"/>
        </w:rPr>
        <w:t>(% серед усіх респондентів)</w:t>
      </w:r>
    </w:p>
    <w:p w:rsidR="002E4651" w:rsidRPr="005E021E" w:rsidRDefault="002E4651" w:rsidP="002E465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E02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DB68ED" wp14:editId="245535F9">
            <wp:extent cx="6153150" cy="56007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E4651" w:rsidRPr="005E021E" w:rsidRDefault="002E4651" w:rsidP="0033689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E4651" w:rsidRDefault="002E4651" w:rsidP="0033689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C08C7" w:rsidRDefault="002C08C7" w:rsidP="0033689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C08C7" w:rsidRDefault="002C08C7" w:rsidP="0033689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C08C7" w:rsidRDefault="002C08C7" w:rsidP="0033689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C08C7" w:rsidRDefault="002C08C7" w:rsidP="0033689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C08C7" w:rsidRDefault="002C08C7" w:rsidP="0033689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C08C7" w:rsidRDefault="002C08C7" w:rsidP="0033689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C08C7" w:rsidRDefault="002C08C7" w:rsidP="0033689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C08C7" w:rsidRDefault="002C08C7" w:rsidP="0033689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C08C7" w:rsidRDefault="002C08C7" w:rsidP="0033689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C08C7" w:rsidRDefault="002C08C7" w:rsidP="0033689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Аналіз результатів парламентських виборів 2007, 2012 та 2014 років.</w:t>
      </w:r>
    </w:p>
    <w:p w:rsidR="002C08C7" w:rsidRDefault="002C08C7" w:rsidP="002C08C7">
      <w:pPr>
        <w:spacing w:after="12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C08C7" w:rsidRDefault="00A10D44" w:rsidP="002C08C7">
      <w:pPr>
        <w:spacing w:after="12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Все більша частина населення України має проєвропейс</w:t>
      </w:r>
      <w:r w:rsidR="00B16078">
        <w:rPr>
          <w:rFonts w:ascii="Times New Roman" w:hAnsi="Times New Roman" w:cs="Times New Roman"/>
          <w:bCs/>
          <w:sz w:val="24"/>
          <w:szCs w:val="24"/>
          <w:lang w:val="uk-UA"/>
        </w:rPr>
        <w:t>ь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кі орієнтації, проєвропейські партії виграють парламентс</w:t>
      </w:r>
      <w:r w:rsidR="00EF6C96">
        <w:rPr>
          <w:rFonts w:ascii="Times New Roman" w:hAnsi="Times New Roman" w:cs="Times New Roman"/>
          <w:bCs/>
          <w:sz w:val="24"/>
          <w:szCs w:val="24"/>
          <w:lang w:val="uk-UA"/>
        </w:rPr>
        <w:t>ь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кі вибори</w:t>
      </w:r>
      <w:r w:rsidR="00EF6C96">
        <w:rPr>
          <w:rFonts w:ascii="Times New Roman" w:hAnsi="Times New Roman" w:cs="Times New Roman"/>
          <w:bCs/>
          <w:sz w:val="24"/>
          <w:szCs w:val="24"/>
          <w:lang w:val="uk-UA"/>
        </w:rPr>
        <w:t>.  Але цей процес не є однозначним, за останній час відсоток підтримки європейського шляху розвитку трохи знизився, а реальна ситуація з підтримкою проєвроп</w:t>
      </w:r>
      <w:r w:rsidR="008C0FB8">
        <w:rPr>
          <w:rFonts w:ascii="Times New Roman" w:hAnsi="Times New Roman" w:cs="Times New Roman"/>
          <w:bCs/>
          <w:sz w:val="24"/>
          <w:szCs w:val="24"/>
          <w:lang w:val="uk-UA"/>
        </w:rPr>
        <w:t>ейсь</w:t>
      </w:r>
      <w:r w:rsidR="00EF6C96">
        <w:rPr>
          <w:rFonts w:ascii="Times New Roman" w:hAnsi="Times New Roman" w:cs="Times New Roman"/>
          <w:bCs/>
          <w:sz w:val="24"/>
          <w:szCs w:val="24"/>
          <w:lang w:val="uk-UA"/>
        </w:rPr>
        <w:t>ких партій ма</w:t>
      </w:r>
      <w:r w:rsidR="00B16078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EF6C96">
        <w:rPr>
          <w:rFonts w:ascii="Times New Roman" w:hAnsi="Times New Roman" w:cs="Times New Roman"/>
          <w:bCs/>
          <w:sz w:val="24"/>
          <w:szCs w:val="24"/>
          <w:lang w:val="uk-UA"/>
        </w:rPr>
        <w:t>кується тим, що значна частина виборців, що не підтримують європейський шлях України, не ходять на вибори.</w:t>
      </w:r>
    </w:p>
    <w:p w:rsidR="002C08C7" w:rsidRDefault="002C08C7" w:rsidP="002C08C7">
      <w:pPr>
        <w:spacing w:after="12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C08C7" w:rsidRPr="002C08C7" w:rsidRDefault="002C08C7" w:rsidP="00336891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C08C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Таблиця 2. Відсоток голосів (по відношенню до зареєстрованих виборців), що отримали проєвропейські і проросійські партії на виборах 2007, 2012 та 2014 </w:t>
      </w:r>
      <w:proofErr w:type="spellStart"/>
      <w:r w:rsidRPr="002C08C7">
        <w:rPr>
          <w:rFonts w:ascii="Times New Roman" w:hAnsi="Times New Roman" w:cs="Times New Roman"/>
          <w:b/>
          <w:bCs/>
          <w:sz w:val="24"/>
          <w:szCs w:val="24"/>
          <w:lang w:val="uk-UA"/>
        </w:rPr>
        <w:t>рр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C08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(області </w:t>
      </w:r>
      <w:proofErr w:type="spellStart"/>
      <w:r w:rsidRPr="002C08C7">
        <w:rPr>
          <w:rFonts w:ascii="Times New Roman" w:hAnsi="Times New Roman" w:cs="Times New Roman"/>
          <w:bCs/>
          <w:sz w:val="24"/>
          <w:szCs w:val="24"/>
          <w:lang w:val="uk-UA"/>
        </w:rPr>
        <w:t>проранжовано</w:t>
      </w:r>
      <w:proofErr w:type="spellEnd"/>
      <w:r w:rsidRPr="002C08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відсотком, які отримали проєвропейські партії в 2014)</w:t>
      </w:r>
    </w:p>
    <w:tbl>
      <w:tblPr>
        <w:tblW w:w="8195" w:type="dxa"/>
        <w:tblInd w:w="93" w:type="dxa"/>
        <w:tblLook w:val="04A0" w:firstRow="1" w:lastRow="0" w:firstColumn="1" w:lastColumn="0" w:noHBand="0" w:noVBand="1"/>
      </w:tblPr>
      <w:tblGrid>
        <w:gridCol w:w="2448"/>
        <w:gridCol w:w="957"/>
        <w:gridCol w:w="958"/>
        <w:gridCol w:w="958"/>
        <w:gridCol w:w="958"/>
        <w:gridCol w:w="958"/>
        <w:gridCol w:w="958"/>
      </w:tblGrid>
      <w:tr w:rsidR="002C08C7" w:rsidRPr="002C08C7" w:rsidTr="002C08C7">
        <w:trPr>
          <w:trHeight w:val="3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  <w:t>Проєвропейські партії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Проросійські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     </w:t>
            </w:r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  <w:t>партії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  <w:t>2007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  <w:t>2012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  <w:t>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  <w:t>2007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  <w:t>2012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  <w:t>2014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EF6C96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  <w:t>Україна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  <w:t>30%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  <w:t>30%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  <w:t>40%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  <w:t>25%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  <w:t>24%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  <w:t>8%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uk-UA"/>
              </w:rPr>
              <w:t>Л</w:t>
            </w:r>
            <w:proofErr w:type="spellStart"/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ьвівська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67%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60%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67%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1%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Тернопільська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69%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59%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65%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5%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1%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Івано-Франківська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66%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55%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60%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1%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Волинська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56%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49%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58%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7%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13%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3%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Рівненська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50%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44%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53%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9%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13%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3%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Хмельницька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45%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41%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52%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12%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17%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3%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Київська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43%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51%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16%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3%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Вінницька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45%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42%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50%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12%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16%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3%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м. </w:t>
            </w:r>
            <w:proofErr w:type="spellStart"/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Київ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46%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48%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13%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12%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5%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Черкаська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38%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48%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13%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17%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4%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Житомирська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33%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35%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47%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18%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5%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Чернігівська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35%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45%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17%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6%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Полтавська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33%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33%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44%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6%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Сумська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41%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35%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44%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14%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19%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6%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Кіровоградська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29%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29%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43%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21%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6%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Чернівецька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39%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41%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11%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15%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3%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Закарпатська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32%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28%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36%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11%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18%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3%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Дніпропетровська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16%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28%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33%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28%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16%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Херсонська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18%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27%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26%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10%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Миколаївська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13%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18%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25%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37%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13%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Запорізька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12%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17%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25%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34%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18%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Харківська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14%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17%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21%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35%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32%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20%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Одеська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11%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16%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33%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29%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15%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Донецька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7%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12%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53%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49%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18%</w:t>
            </w:r>
          </w:p>
        </w:tc>
      </w:tr>
      <w:tr w:rsidR="002C08C7" w:rsidRPr="002C08C7" w:rsidTr="002C08C7">
        <w:trPr>
          <w:trHeight w:val="36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C08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Луганська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5%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7%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11%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56%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46%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C08C7" w:rsidRPr="002C08C7" w:rsidRDefault="002C08C7" w:rsidP="002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2C08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18%</w:t>
            </w:r>
          </w:p>
        </w:tc>
      </w:tr>
    </w:tbl>
    <w:p w:rsidR="002C08C7" w:rsidRDefault="00EF6C96" w:rsidP="00A00FEF">
      <w:pPr>
        <w:spacing w:after="120"/>
        <w:ind w:firstLine="708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F6C96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Для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більш реалістичної оцінки ситуації ми перерахували результати парламентських виборів по відношенню до всіх зареєстрованих виборців (а не по відношенню до тих, хто прийняв участь у виборах, як це робить ЦВК).  Для співставлення даних </w:t>
      </w:r>
      <w:r w:rsidR="005D7BAD">
        <w:rPr>
          <w:rFonts w:ascii="Times New Roman" w:hAnsi="Times New Roman" w:cs="Times New Roman"/>
          <w:bCs/>
          <w:sz w:val="24"/>
          <w:szCs w:val="24"/>
          <w:lang w:val="uk-UA"/>
        </w:rPr>
        <w:t>дані по Криму не включені в усі розрахунки (не включений також закордон</w:t>
      </w:r>
      <w:r w:rsidR="009A40B0"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 w:rsidR="005D7BAD">
        <w:rPr>
          <w:rFonts w:ascii="Times New Roman" w:hAnsi="Times New Roman" w:cs="Times New Roman"/>
          <w:bCs/>
          <w:sz w:val="24"/>
          <w:szCs w:val="24"/>
          <w:lang w:val="uk-UA"/>
        </w:rPr>
        <w:t>ий округ).</w:t>
      </w:r>
      <w:r w:rsidR="000E07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Частина партій була віднесена до проєвропейських, частина – до проросійських, інші партії, позиція я</w:t>
      </w:r>
      <w:r w:rsidR="009A40B0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="000E07E5">
        <w:rPr>
          <w:rFonts w:ascii="Times New Roman" w:hAnsi="Times New Roman" w:cs="Times New Roman"/>
          <w:bCs/>
          <w:sz w:val="24"/>
          <w:szCs w:val="24"/>
          <w:lang w:val="uk-UA"/>
        </w:rPr>
        <w:t>их була незрозумілою, ми не кодували.</w:t>
      </w:r>
      <w:r w:rsidR="000E07E5">
        <w:rPr>
          <w:rStyle w:val="ad"/>
          <w:rFonts w:ascii="Times New Roman" w:hAnsi="Times New Roman" w:cs="Times New Roman"/>
          <w:bCs/>
          <w:sz w:val="24"/>
          <w:szCs w:val="24"/>
          <w:lang w:val="uk-UA"/>
        </w:rPr>
        <w:footnoteReference w:id="1"/>
      </w:r>
    </w:p>
    <w:p w:rsidR="000E07E5" w:rsidRDefault="000E07E5" w:rsidP="000E07E5">
      <w:pPr>
        <w:spacing w:after="12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E07E5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uk-UA"/>
        </w:rPr>
        <w:tab/>
      </w:r>
      <w:r w:rsidRPr="000E07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Як бачимо,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 Донецькій і Луганській області</w:t>
      </w:r>
      <w:r w:rsidR="003D78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виборах 2014 на території, що контролюються Україною (а вибори проходили тільки на цій території) за проєвропейські партії проголосувало лише 12% та 11% відсотків відповідно.  І хоча відсоток підтримки проросійських партій радикально знизився</w:t>
      </w:r>
      <w:r w:rsidR="00B35A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(майже з 50% до 18%)</w:t>
      </w:r>
      <w:r w:rsidR="003D7898">
        <w:rPr>
          <w:rFonts w:ascii="Times New Roman" w:hAnsi="Times New Roman" w:cs="Times New Roman"/>
          <w:bCs/>
          <w:sz w:val="24"/>
          <w:szCs w:val="24"/>
          <w:lang w:val="uk-UA"/>
        </w:rPr>
        <w:t>, він є все ж більшим, ніж проєвропейських партій.  Крім того, в Донецькій і Луганській області не проголосувало 67% зареєстрованих виборців.</w:t>
      </w:r>
    </w:p>
    <w:p w:rsidR="00B35AE3" w:rsidRDefault="00B35AE3" w:rsidP="000E07E5">
      <w:pPr>
        <w:spacing w:after="12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У Одеській і Харківській областях підтримка проєвропейських партій з 2012 до 2014 зросла лише на 4% (з 16% до 20% та з 17% до 21% відповідно), а відсоток тих, хто не голосував у 2014, в Одеській області був 61%, у Харківській – 55%.   Трохи краща </w:t>
      </w:r>
      <w:r w:rsidR="00A51E13">
        <w:rPr>
          <w:rFonts w:ascii="Times New Roman" w:hAnsi="Times New Roman" w:cs="Times New Roman"/>
          <w:bCs/>
          <w:sz w:val="24"/>
          <w:szCs w:val="24"/>
          <w:lang w:val="uk-UA"/>
        </w:rPr>
        <w:t>з точки зору підтримки проє</w:t>
      </w:r>
      <w:r w:rsidR="008C0FB8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A51E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ропейських партій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ситуація у </w:t>
      </w:r>
      <w:r w:rsidR="00A51E13">
        <w:rPr>
          <w:rFonts w:ascii="Times New Roman" w:hAnsi="Times New Roman" w:cs="Times New Roman"/>
          <w:bCs/>
          <w:sz w:val="24"/>
          <w:szCs w:val="24"/>
          <w:lang w:val="uk-UA"/>
        </w:rPr>
        <w:t>Запорізькій та Миколаївській областях.</w:t>
      </w:r>
      <w:r w:rsidR="007E4A7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Але в цілому в зазначених областях (Донецька, Луганська, Одеська, Харківська, Запорізька та Миколаївська області) підтримка проєвропейських партій не є високою.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0E07E5" w:rsidRPr="008C0FB8" w:rsidTr="008C0FB8">
        <w:trPr>
          <w:trHeight w:val="28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7E5" w:rsidRPr="000E07E5" w:rsidRDefault="00A51E13" w:rsidP="008C0FB8">
            <w:pPr>
              <w:tabs>
                <w:tab w:val="left" w:pos="8021"/>
              </w:tabs>
              <w:spacing w:after="120"/>
              <w:ind w:right="-108"/>
              <w:jc w:val="both"/>
              <w:rPr>
                <w:rFonts w:ascii="Calibri" w:eastAsia="Times New Roman" w:hAnsi="Calibri" w:cs="Times New Roman"/>
                <w:b/>
                <w:color w:val="000000"/>
                <w:lang w:val="uk-UA"/>
              </w:rPr>
            </w:pPr>
            <w:r w:rsidRPr="00A51E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 цілому можна зробити висновок, що в регіонах, де була значна підтримка проросійськ</w:t>
            </w:r>
            <w:r w:rsidR="009A40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и</w:t>
            </w:r>
            <w:r w:rsidRPr="00A51E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 партій (зокрема, партії регіонів та комуністів) підтримка проросійськ</w:t>
            </w:r>
            <w:r w:rsidR="009A40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и</w:t>
            </w:r>
            <w:r w:rsidRPr="00A51E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х партій суттєво знизилася, але підтримка проєвропейських партій зросла лише на </w:t>
            </w:r>
            <w:r w:rsidR="008C0F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4–</w:t>
            </w:r>
            <w:r w:rsidRPr="00A51E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5%, більшість виборців цих регіонів не має парті</w:t>
            </w:r>
            <w:r w:rsidR="00B160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A51E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які б вони підтримували</w:t>
            </w:r>
            <w:r w:rsidR="00B160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A51E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 вони не приймають участь у виборах.</w:t>
            </w:r>
            <w:r w:rsidR="007E4A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Важливо, які політичні сили зможуть залучити населення цих регіонів до активного політичного життя, чи буде діяльність цих політичних сил сприяти інтеграції України, чи зможе керівництво країни </w:t>
            </w:r>
            <w:r w:rsidR="002A37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вести діалог, </w:t>
            </w:r>
            <w:r w:rsidR="007E4A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завоювати довіру </w:t>
            </w:r>
            <w:r w:rsidR="001334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людей  в цих регіонах і задовольнити їх очікування.</w:t>
            </w:r>
          </w:p>
        </w:tc>
      </w:tr>
      <w:tr w:rsidR="000E07E5" w:rsidRPr="008C0FB8" w:rsidTr="008C0FB8">
        <w:trPr>
          <w:trHeight w:val="28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7E5" w:rsidRPr="000E07E5" w:rsidRDefault="000E07E5" w:rsidP="008C0FB8">
            <w:pPr>
              <w:spacing w:after="0" w:line="240" w:lineRule="auto"/>
              <w:ind w:right="-1325"/>
              <w:jc w:val="both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</w:tr>
    </w:tbl>
    <w:p w:rsidR="005D7BAD" w:rsidRPr="003D7898" w:rsidRDefault="005D7BAD" w:rsidP="00EF6C96">
      <w:pPr>
        <w:spacing w:after="12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5D7BAD" w:rsidRPr="003D7898" w:rsidSect="00A25177">
      <w:footerReference w:type="default" r:id="rId17"/>
      <w:pgSz w:w="11906" w:h="16838"/>
      <w:pgMar w:top="850" w:right="850" w:bottom="850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30" w:rsidRDefault="00466230" w:rsidP="007A5511">
      <w:pPr>
        <w:spacing w:after="0" w:line="240" w:lineRule="auto"/>
      </w:pPr>
      <w:r>
        <w:separator/>
      </w:r>
    </w:p>
  </w:endnote>
  <w:endnote w:type="continuationSeparator" w:id="0">
    <w:p w:rsidR="00466230" w:rsidRDefault="00466230" w:rsidP="007A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425788"/>
      <w:docPartObj>
        <w:docPartGallery w:val="Page Numbers (Bottom of Page)"/>
        <w:docPartUnique/>
      </w:docPartObj>
    </w:sdtPr>
    <w:sdtEndPr/>
    <w:sdtContent>
      <w:p w:rsidR="005D7BAD" w:rsidRDefault="005D7BA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0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7BAD" w:rsidRDefault="005D7B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30" w:rsidRDefault="00466230" w:rsidP="007A5511">
      <w:pPr>
        <w:spacing w:after="0" w:line="240" w:lineRule="auto"/>
      </w:pPr>
      <w:r>
        <w:separator/>
      </w:r>
    </w:p>
  </w:footnote>
  <w:footnote w:type="continuationSeparator" w:id="0">
    <w:p w:rsidR="00466230" w:rsidRDefault="00466230" w:rsidP="007A5511">
      <w:pPr>
        <w:spacing w:after="0" w:line="240" w:lineRule="auto"/>
      </w:pPr>
      <w:r>
        <w:continuationSeparator/>
      </w:r>
    </w:p>
  </w:footnote>
  <w:footnote w:id="1">
    <w:p w:rsidR="000E07E5" w:rsidRPr="000E07E5" w:rsidRDefault="000E07E5" w:rsidP="000E07E5">
      <w:pPr>
        <w:spacing w:after="120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Style w:val="ad"/>
        </w:rPr>
        <w:footnoteRef/>
      </w:r>
      <w:r>
        <w:t xml:space="preserve"> </w:t>
      </w:r>
      <w:r w:rsidRPr="000E07E5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 2007 до проєвропейських партій віднесено Український народний блок, Блок Юлії Тимошенко, Блок «Наша Україна – Народна самооборона», Всеукраїнське </w:t>
      </w:r>
      <w:proofErr w:type="spellStart"/>
      <w:r w:rsidRPr="000E07E5">
        <w:rPr>
          <w:rFonts w:ascii="Times New Roman" w:hAnsi="Times New Roman" w:cs="Times New Roman"/>
          <w:bCs/>
          <w:sz w:val="20"/>
          <w:szCs w:val="20"/>
          <w:lang w:val="uk-UA"/>
        </w:rPr>
        <w:t>об»єднання</w:t>
      </w:r>
      <w:proofErr w:type="spellEnd"/>
      <w:r w:rsidRPr="000E07E5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«Свобода», до про</w:t>
      </w:r>
      <w:r w:rsidR="00B16078">
        <w:rPr>
          <w:rFonts w:ascii="Times New Roman" w:hAnsi="Times New Roman" w:cs="Times New Roman"/>
          <w:bCs/>
          <w:sz w:val="20"/>
          <w:szCs w:val="20"/>
          <w:lang w:val="uk-UA"/>
        </w:rPr>
        <w:t>російських</w:t>
      </w:r>
      <w:r w:rsidRPr="000E07E5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– Партію регіонів, Прогресивну соціалістичну партію, Компартію України.  </w:t>
      </w:r>
    </w:p>
    <w:p w:rsidR="000E07E5" w:rsidRPr="000E07E5" w:rsidRDefault="000E07E5" w:rsidP="000E07E5">
      <w:pPr>
        <w:spacing w:after="120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E07E5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 2012 до проєвропейських партій віднесено Український народний блок, Блок Юлії Тимошенко, «Наша Україна», Всеукраїнське </w:t>
      </w:r>
      <w:proofErr w:type="spellStart"/>
      <w:r w:rsidRPr="000E07E5">
        <w:rPr>
          <w:rFonts w:ascii="Times New Roman" w:hAnsi="Times New Roman" w:cs="Times New Roman"/>
          <w:bCs/>
          <w:sz w:val="20"/>
          <w:szCs w:val="20"/>
          <w:lang w:val="uk-UA"/>
        </w:rPr>
        <w:t>об»єднання</w:t>
      </w:r>
      <w:proofErr w:type="spellEnd"/>
      <w:r w:rsidRPr="000E07E5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«Свобода», УДАР до </w:t>
      </w:r>
      <w:r w:rsidR="00B16078" w:rsidRPr="000E07E5">
        <w:rPr>
          <w:rFonts w:ascii="Times New Roman" w:hAnsi="Times New Roman" w:cs="Times New Roman"/>
          <w:bCs/>
          <w:sz w:val="20"/>
          <w:szCs w:val="20"/>
          <w:lang w:val="uk-UA"/>
        </w:rPr>
        <w:t>про</w:t>
      </w:r>
      <w:r w:rsidR="00B16078">
        <w:rPr>
          <w:rFonts w:ascii="Times New Roman" w:hAnsi="Times New Roman" w:cs="Times New Roman"/>
          <w:bCs/>
          <w:sz w:val="20"/>
          <w:szCs w:val="20"/>
          <w:lang w:val="uk-UA"/>
        </w:rPr>
        <w:t>російських</w:t>
      </w:r>
      <w:r w:rsidRPr="000E07E5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– Партію регіонів, Компартію України.  </w:t>
      </w:r>
    </w:p>
    <w:p w:rsidR="000E07E5" w:rsidRPr="000E07E5" w:rsidRDefault="000E07E5" w:rsidP="000E07E5">
      <w:pPr>
        <w:pStyle w:val="ab"/>
        <w:rPr>
          <w:lang w:val="uk-UA"/>
        </w:rPr>
      </w:pPr>
      <w:r w:rsidRPr="000E07E5">
        <w:rPr>
          <w:rFonts w:ascii="Times New Roman" w:hAnsi="Times New Roman" w:cs="Times New Roman"/>
          <w:bCs/>
          <w:lang w:val="uk-UA"/>
        </w:rPr>
        <w:t xml:space="preserve">У 2014 до проєвропейських партій віднесено Радикальна партія Ляшка, Народний фронт, Батьківщина, Самопоміч, Блок Петра Порошенко, Правий сектор, Громадянська позиція, до </w:t>
      </w:r>
      <w:r w:rsidR="00B16078" w:rsidRPr="000E07E5">
        <w:rPr>
          <w:rFonts w:ascii="Times New Roman" w:hAnsi="Times New Roman" w:cs="Times New Roman"/>
          <w:bCs/>
          <w:lang w:val="uk-UA"/>
        </w:rPr>
        <w:t>про</w:t>
      </w:r>
      <w:r w:rsidR="00B16078">
        <w:rPr>
          <w:rFonts w:ascii="Times New Roman" w:hAnsi="Times New Roman" w:cs="Times New Roman"/>
          <w:bCs/>
          <w:lang w:val="uk-UA"/>
        </w:rPr>
        <w:t>російських</w:t>
      </w:r>
      <w:r w:rsidRPr="000E07E5">
        <w:rPr>
          <w:rFonts w:ascii="Times New Roman" w:hAnsi="Times New Roman" w:cs="Times New Roman"/>
          <w:bCs/>
          <w:lang w:val="uk-UA"/>
        </w:rPr>
        <w:t xml:space="preserve"> – Опозиційний блок, Компартію України.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7A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966F1E"/>
    <w:multiLevelType w:val="hybridMultilevel"/>
    <w:tmpl w:val="5D76150A"/>
    <w:lvl w:ilvl="0" w:tplc="5658DF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24F06"/>
    <w:multiLevelType w:val="hybridMultilevel"/>
    <w:tmpl w:val="989C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B7586"/>
    <w:multiLevelType w:val="hybridMultilevel"/>
    <w:tmpl w:val="F466A0C8"/>
    <w:lvl w:ilvl="0" w:tplc="290AB1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533AE"/>
    <w:multiLevelType w:val="hybridMultilevel"/>
    <w:tmpl w:val="A3103F8E"/>
    <w:lvl w:ilvl="0" w:tplc="FE7A4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15D7D"/>
    <w:multiLevelType w:val="hybridMultilevel"/>
    <w:tmpl w:val="916C6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97643B"/>
    <w:multiLevelType w:val="hybridMultilevel"/>
    <w:tmpl w:val="F4728094"/>
    <w:lvl w:ilvl="0" w:tplc="07C674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83B5D"/>
    <w:multiLevelType w:val="hybridMultilevel"/>
    <w:tmpl w:val="A88212DC"/>
    <w:lvl w:ilvl="0" w:tplc="F5E02D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86275"/>
    <w:multiLevelType w:val="hybridMultilevel"/>
    <w:tmpl w:val="DA404590"/>
    <w:lvl w:ilvl="0" w:tplc="49D28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70D86"/>
    <w:multiLevelType w:val="hybridMultilevel"/>
    <w:tmpl w:val="FC3AE4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F7BF8"/>
    <w:multiLevelType w:val="hybridMultilevel"/>
    <w:tmpl w:val="51B4E0F0"/>
    <w:lvl w:ilvl="0" w:tplc="2D3A6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21D0C"/>
    <w:multiLevelType w:val="hybridMultilevel"/>
    <w:tmpl w:val="1F625404"/>
    <w:lvl w:ilvl="0" w:tplc="F4D43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1419F"/>
    <w:multiLevelType w:val="hybridMultilevel"/>
    <w:tmpl w:val="687E3A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E2F99"/>
    <w:multiLevelType w:val="hybridMultilevel"/>
    <w:tmpl w:val="7FCAF1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C3E00"/>
    <w:multiLevelType w:val="hybridMultilevel"/>
    <w:tmpl w:val="90EC34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D4048B"/>
    <w:multiLevelType w:val="hybridMultilevel"/>
    <w:tmpl w:val="D15E80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84497"/>
    <w:multiLevelType w:val="hybridMultilevel"/>
    <w:tmpl w:val="3B44EF36"/>
    <w:lvl w:ilvl="0" w:tplc="B9406E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127F21"/>
    <w:multiLevelType w:val="hybridMultilevel"/>
    <w:tmpl w:val="C1EAC052"/>
    <w:lvl w:ilvl="0" w:tplc="4508B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C48F7"/>
    <w:multiLevelType w:val="hybridMultilevel"/>
    <w:tmpl w:val="CF64DFE6"/>
    <w:lvl w:ilvl="0" w:tplc="94585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5"/>
  </w:num>
  <w:num w:numId="5">
    <w:abstractNumId w:val="9"/>
  </w:num>
  <w:num w:numId="6">
    <w:abstractNumId w:val="14"/>
  </w:num>
  <w:num w:numId="7">
    <w:abstractNumId w:val="5"/>
  </w:num>
  <w:num w:numId="8">
    <w:abstractNumId w:val="0"/>
  </w:num>
  <w:num w:numId="9">
    <w:abstractNumId w:val="16"/>
  </w:num>
  <w:num w:numId="10">
    <w:abstractNumId w:val="6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17"/>
  </w:num>
  <w:num w:numId="16">
    <w:abstractNumId w:val="4"/>
  </w:num>
  <w:num w:numId="17">
    <w:abstractNumId w:val="18"/>
  </w:num>
  <w:num w:numId="18">
    <w:abstractNumId w:val="8"/>
  </w:num>
  <w:num w:numId="1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11"/>
    <w:rsid w:val="00000794"/>
    <w:rsid w:val="00001B40"/>
    <w:rsid w:val="00002884"/>
    <w:rsid w:val="00003557"/>
    <w:rsid w:val="00010918"/>
    <w:rsid w:val="000115D4"/>
    <w:rsid w:val="00011E70"/>
    <w:rsid w:val="00020539"/>
    <w:rsid w:val="00021B19"/>
    <w:rsid w:val="0002290C"/>
    <w:rsid w:val="000239E6"/>
    <w:rsid w:val="00025601"/>
    <w:rsid w:val="00026810"/>
    <w:rsid w:val="000326B5"/>
    <w:rsid w:val="0003500D"/>
    <w:rsid w:val="000365E9"/>
    <w:rsid w:val="00037220"/>
    <w:rsid w:val="00040833"/>
    <w:rsid w:val="000415CB"/>
    <w:rsid w:val="0004514A"/>
    <w:rsid w:val="00050160"/>
    <w:rsid w:val="00055C12"/>
    <w:rsid w:val="000570F6"/>
    <w:rsid w:val="00057C8C"/>
    <w:rsid w:val="000607BA"/>
    <w:rsid w:val="00065208"/>
    <w:rsid w:val="0006547B"/>
    <w:rsid w:val="00073AA4"/>
    <w:rsid w:val="00077668"/>
    <w:rsid w:val="00086171"/>
    <w:rsid w:val="0009521D"/>
    <w:rsid w:val="00095A2A"/>
    <w:rsid w:val="000968BA"/>
    <w:rsid w:val="000A031C"/>
    <w:rsid w:val="000A11CB"/>
    <w:rsid w:val="000A1BD5"/>
    <w:rsid w:val="000A2519"/>
    <w:rsid w:val="000A5B96"/>
    <w:rsid w:val="000A79FF"/>
    <w:rsid w:val="000A7F88"/>
    <w:rsid w:val="000B22FE"/>
    <w:rsid w:val="000B41C6"/>
    <w:rsid w:val="000B62D7"/>
    <w:rsid w:val="000B7BCB"/>
    <w:rsid w:val="000C0524"/>
    <w:rsid w:val="000C0623"/>
    <w:rsid w:val="000C2AC8"/>
    <w:rsid w:val="000C4A3C"/>
    <w:rsid w:val="000D0FE6"/>
    <w:rsid w:val="000D3762"/>
    <w:rsid w:val="000D3A48"/>
    <w:rsid w:val="000D40A9"/>
    <w:rsid w:val="000D556E"/>
    <w:rsid w:val="000D62E7"/>
    <w:rsid w:val="000E07E5"/>
    <w:rsid w:val="000E2F2E"/>
    <w:rsid w:val="000E4034"/>
    <w:rsid w:val="000E62B1"/>
    <w:rsid w:val="000F1C8B"/>
    <w:rsid w:val="000F3CA1"/>
    <w:rsid w:val="000F3D91"/>
    <w:rsid w:val="000F44E5"/>
    <w:rsid w:val="001002ED"/>
    <w:rsid w:val="00100A3B"/>
    <w:rsid w:val="00102A11"/>
    <w:rsid w:val="00105B41"/>
    <w:rsid w:val="00106951"/>
    <w:rsid w:val="00112172"/>
    <w:rsid w:val="00112202"/>
    <w:rsid w:val="00112CC8"/>
    <w:rsid w:val="00113A3D"/>
    <w:rsid w:val="001141ED"/>
    <w:rsid w:val="001163F7"/>
    <w:rsid w:val="00116ECC"/>
    <w:rsid w:val="00117B6C"/>
    <w:rsid w:val="0012022F"/>
    <w:rsid w:val="00123177"/>
    <w:rsid w:val="00124315"/>
    <w:rsid w:val="0012558F"/>
    <w:rsid w:val="00130D65"/>
    <w:rsid w:val="00132567"/>
    <w:rsid w:val="0013287C"/>
    <w:rsid w:val="00133404"/>
    <w:rsid w:val="001346F9"/>
    <w:rsid w:val="00135427"/>
    <w:rsid w:val="00135970"/>
    <w:rsid w:val="00135F70"/>
    <w:rsid w:val="00136A1F"/>
    <w:rsid w:val="00136D77"/>
    <w:rsid w:val="001375F1"/>
    <w:rsid w:val="00137BCC"/>
    <w:rsid w:val="001408FA"/>
    <w:rsid w:val="00140D95"/>
    <w:rsid w:val="00141B24"/>
    <w:rsid w:val="00142C86"/>
    <w:rsid w:val="00150A7C"/>
    <w:rsid w:val="00151088"/>
    <w:rsid w:val="001538CD"/>
    <w:rsid w:val="00161A95"/>
    <w:rsid w:val="00164D6F"/>
    <w:rsid w:val="00165D2E"/>
    <w:rsid w:val="00170F67"/>
    <w:rsid w:val="00174D83"/>
    <w:rsid w:val="00177284"/>
    <w:rsid w:val="00186FF1"/>
    <w:rsid w:val="001878D3"/>
    <w:rsid w:val="00191157"/>
    <w:rsid w:val="001937EB"/>
    <w:rsid w:val="001A16BA"/>
    <w:rsid w:val="001A17F1"/>
    <w:rsid w:val="001A2650"/>
    <w:rsid w:val="001B0433"/>
    <w:rsid w:val="001B3ABC"/>
    <w:rsid w:val="001B4FB2"/>
    <w:rsid w:val="001B60D0"/>
    <w:rsid w:val="001B6BCD"/>
    <w:rsid w:val="001B72FD"/>
    <w:rsid w:val="001C2AC9"/>
    <w:rsid w:val="001C3736"/>
    <w:rsid w:val="001C3A7A"/>
    <w:rsid w:val="001C48F3"/>
    <w:rsid w:val="001D0A01"/>
    <w:rsid w:val="001D1524"/>
    <w:rsid w:val="001D1641"/>
    <w:rsid w:val="001D4637"/>
    <w:rsid w:val="001D4FF4"/>
    <w:rsid w:val="001E08D6"/>
    <w:rsid w:val="001E2301"/>
    <w:rsid w:val="001E4262"/>
    <w:rsid w:val="001E722D"/>
    <w:rsid w:val="001F0F58"/>
    <w:rsid w:val="001F2872"/>
    <w:rsid w:val="001F35BC"/>
    <w:rsid w:val="001F3A1F"/>
    <w:rsid w:val="001F5070"/>
    <w:rsid w:val="002011AE"/>
    <w:rsid w:val="00202713"/>
    <w:rsid w:val="002046D0"/>
    <w:rsid w:val="00204B43"/>
    <w:rsid w:val="00206430"/>
    <w:rsid w:val="00207A75"/>
    <w:rsid w:val="00211A7C"/>
    <w:rsid w:val="00223597"/>
    <w:rsid w:val="0022436A"/>
    <w:rsid w:val="00224C55"/>
    <w:rsid w:val="00231C7F"/>
    <w:rsid w:val="00232D62"/>
    <w:rsid w:val="002343BC"/>
    <w:rsid w:val="00236A4E"/>
    <w:rsid w:val="00236CB8"/>
    <w:rsid w:val="002403D3"/>
    <w:rsid w:val="0024452E"/>
    <w:rsid w:val="00245221"/>
    <w:rsid w:val="0024543E"/>
    <w:rsid w:val="002460CE"/>
    <w:rsid w:val="0025044C"/>
    <w:rsid w:val="00251CB9"/>
    <w:rsid w:val="002533E6"/>
    <w:rsid w:val="002544B9"/>
    <w:rsid w:val="0026136B"/>
    <w:rsid w:val="00264059"/>
    <w:rsid w:val="00264283"/>
    <w:rsid w:val="00266622"/>
    <w:rsid w:val="00266D29"/>
    <w:rsid w:val="00267929"/>
    <w:rsid w:val="0027164E"/>
    <w:rsid w:val="00272956"/>
    <w:rsid w:val="00283082"/>
    <w:rsid w:val="002832A3"/>
    <w:rsid w:val="00284B93"/>
    <w:rsid w:val="002924FF"/>
    <w:rsid w:val="00297238"/>
    <w:rsid w:val="002A2345"/>
    <w:rsid w:val="002A36E8"/>
    <w:rsid w:val="002A373F"/>
    <w:rsid w:val="002A5BF9"/>
    <w:rsid w:val="002A5FC7"/>
    <w:rsid w:val="002A647B"/>
    <w:rsid w:val="002A6B69"/>
    <w:rsid w:val="002A7752"/>
    <w:rsid w:val="002A7FB9"/>
    <w:rsid w:val="002B1D88"/>
    <w:rsid w:val="002B652F"/>
    <w:rsid w:val="002C08C7"/>
    <w:rsid w:val="002D4035"/>
    <w:rsid w:val="002D4C22"/>
    <w:rsid w:val="002D6BBD"/>
    <w:rsid w:val="002D7DD2"/>
    <w:rsid w:val="002E0F4A"/>
    <w:rsid w:val="002E35CB"/>
    <w:rsid w:val="002E3D67"/>
    <w:rsid w:val="002E4651"/>
    <w:rsid w:val="002E50B5"/>
    <w:rsid w:val="002F0B4A"/>
    <w:rsid w:val="002F4767"/>
    <w:rsid w:val="002F79D1"/>
    <w:rsid w:val="003028B1"/>
    <w:rsid w:val="00305FFB"/>
    <w:rsid w:val="00312F17"/>
    <w:rsid w:val="00315845"/>
    <w:rsid w:val="00324DA2"/>
    <w:rsid w:val="003265BB"/>
    <w:rsid w:val="003272E6"/>
    <w:rsid w:val="00327D3B"/>
    <w:rsid w:val="0033133F"/>
    <w:rsid w:val="00333BCD"/>
    <w:rsid w:val="003346F4"/>
    <w:rsid w:val="00335640"/>
    <w:rsid w:val="003357E9"/>
    <w:rsid w:val="00336615"/>
    <w:rsid w:val="00336891"/>
    <w:rsid w:val="00337803"/>
    <w:rsid w:val="00340711"/>
    <w:rsid w:val="00340D70"/>
    <w:rsid w:val="0034136F"/>
    <w:rsid w:val="00342D7B"/>
    <w:rsid w:val="0034485C"/>
    <w:rsid w:val="00353CD3"/>
    <w:rsid w:val="00355BD7"/>
    <w:rsid w:val="003564F5"/>
    <w:rsid w:val="00356FC3"/>
    <w:rsid w:val="003605A3"/>
    <w:rsid w:val="00360C61"/>
    <w:rsid w:val="00360ED3"/>
    <w:rsid w:val="00363E26"/>
    <w:rsid w:val="00364579"/>
    <w:rsid w:val="00364984"/>
    <w:rsid w:val="00367160"/>
    <w:rsid w:val="00371E84"/>
    <w:rsid w:val="00373C5F"/>
    <w:rsid w:val="00373EFD"/>
    <w:rsid w:val="0037566B"/>
    <w:rsid w:val="0037602E"/>
    <w:rsid w:val="00377058"/>
    <w:rsid w:val="00380958"/>
    <w:rsid w:val="00381CA8"/>
    <w:rsid w:val="0038367E"/>
    <w:rsid w:val="00385C47"/>
    <w:rsid w:val="00390F7C"/>
    <w:rsid w:val="00393347"/>
    <w:rsid w:val="00393C95"/>
    <w:rsid w:val="00394D79"/>
    <w:rsid w:val="003A1AD7"/>
    <w:rsid w:val="003A35B1"/>
    <w:rsid w:val="003A4E78"/>
    <w:rsid w:val="003A5752"/>
    <w:rsid w:val="003A6A60"/>
    <w:rsid w:val="003B068F"/>
    <w:rsid w:val="003B092C"/>
    <w:rsid w:val="003B5E9B"/>
    <w:rsid w:val="003B76E9"/>
    <w:rsid w:val="003B7DB9"/>
    <w:rsid w:val="003C1B7F"/>
    <w:rsid w:val="003C2324"/>
    <w:rsid w:val="003C2861"/>
    <w:rsid w:val="003C2DE1"/>
    <w:rsid w:val="003C4267"/>
    <w:rsid w:val="003C615B"/>
    <w:rsid w:val="003D1C0D"/>
    <w:rsid w:val="003D7898"/>
    <w:rsid w:val="003E01CD"/>
    <w:rsid w:val="003E26AC"/>
    <w:rsid w:val="003E286E"/>
    <w:rsid w:val="003E3E02"/>
    <w:rsid w:val="003E48D3"/>
    <w:rsid w:val="003E54DC"/>
    <w:rsid w:val="003E5CE5"/>
    <w:rsid w:val="003E7BB4"/>
    <w:rsid w:val="003F5259"/>
    <w:rsid w:val="003F6176"/>
    <w:rsid w:val="00400BAB"/>
    <w:rsid w:val="00400D42"/>
    <w:rsid w:val="004034CA"/>
    <w:rsid w:val="004036F7"/>
    <w:rsid w:val="00404B7A"/>
    <w:rsid w:val="00406C14"/>
    <w:rsid w:val="0040753C"/>
    <w:rsid w:val="00412B62"/>
    <w:rsid w:val="00414E71"/>
    <w:rsid w:val="00416A47"/>
    <w:rsid w:val="00421C49"/>
    <w:rsid w:val="00421DF7"/>
    <w:rsid w:val="0042287B"/>
    <w:rsid w:val="0042358C"/>
    <w:rsid w:val="00424FF1"/>
    <w:rsid w:val="004300A7"/>
    <w:rsid w:val="00430F99"/>
    <w:rsid w:val="00431459"/>
    <w:rsid w:val="00431934"/>
    <w:rsid w:val="00432223"/>
    <w:rsid w:val="00432EE8"/>
    <w:rsid w:val="00433415"/>
    <w:rsid w:val="00435850"/>
    <w:rsid w:val="00435999"/>
    <w:rsid w:val="00435ADF"/>
    <w:rsid w:val="00436539"/>
    <w:rsid w:val="00437A9C"/>
    <w:rsid w:val="0044262D"/>
    <w:rsid w:val="004432D7"/>
    <w:rsid w:val="004504F2"/>
    <w:rsid w:val="00452C8F"/>
    <w:rsid w:val="00453421"/>
    <w:rsid w:val="0045453D"/>
    <w:rsid w:val="00455550"/>
    <w:rsid w:val="00456509"/>
    <w:rsid w:val="00460AEE"/>
    <w:rsid w:val="00464AA5"/>
    <w:rsid w:val="00466230"/>
    <w:rsid w:val="004667DF"/>
    <w:rsid w:val="00470E55"/>
    <w:rsid w:val="00472D96"/>
    <w:rsid w:val="00475DB5"/>
    <w:rsid w:val="00477861"/>
    <w:rsid w:val="00486647"/>
    <w:rsid w:val="00490AE1"/>
    <w:rsid w:val="00491B14"/>
    <w:rsid w:val="00492B9F"/>
    <w:rsid w:val="00493458"/>
    <w:rsid w:val="00497946"/>
    <w:rsid w:val="004A054F"/>
    <w:rsid w:val="004A60B8"/>
    <w:rsid w:val="004B73A2"/>
    <w:rsid w:val="004C0721"/>
    <w:rsid w:val="004C14EE"/>
    <w:rsid w:val="004C38AF"/>
    <w:rsid w:val="004C7150"/>
    <w:rsid w:val="004C7A50"/>
    <w:rsid w:val="004D6E22"/>
    <w:rsid w:val="004D6EBA"/>
    <w:rsid w:val="004E46DD"/>
    <w:rsid w:val="004F1EFB"/>
    <w:rsid w:val="00500171"/>
    <w:rsid w:val="00502245"/>
    <w:rsid w:val="00503443"/>
    <w:rsid w:val="0050404A"/>
    <w:rsid w:val="00510503"/>
    <w:rsid w:val="00514376"/>
    <w:rsid w:val="0052079E"/>
    <w:rsid w:val="00521C6C"/>
    <w:rsid w:val="00526318"/>
    <w:rsid w:val="00526AF6"/>
    <w:rsid w:val="00527021"/>
    <w:rsid w:val="00530520"/>
    <w:rsid w:val="00530758"/>
    <w:rsid w:val="00532BFF"/>
    <w:rsid w:val="00534B11"/>
    <w:rsid w:val="00537094"/>
    <w:rsid w:val="00537B6F"/>
    <w:rsid w:val="005402C9"/>
    <w:rsid w:val="00541554"/>
    <w:rsid w:val="00541BA3"/>
    <w:rsid w:val="005460B5"/>
    <w:rsid w:val="005462CA"/>
    <w:rsid w:val="00556451"/>
    <w:rsid w:val="00560497"/>
    <w:rsid w:val="00562B25"/>
    <w:rsid w:val="00565791"/>
    <w:rsid w:val="00567541"/>
    <w:rsid w:val="00572DFD"/>
    <w:rsid w:val="00573ED7"/>
    <w:rsid w:val="0057475F"/>
    <w:rsid w:val="00575C4F"/>
    <w:rsid w:val="0057719B"/>
    <w:rsid w:val="00580236"/>
    <w:rsid w:val="00585B35"/>
    <w:rsid w:val="00586218"/>
    <w:rsid w:val="00593017"/>
    <w:rsid w:val="00596782"/>
    <w:rsid w:val="005A1023"/>
    <w:rsid w:val="005A2A09"/>
    <w:rsid w:val="005A440A"/>
    <w:rsid w:val="005A5FC6"/>
    <w:rsid w:val="005A7907"/>
    <w:rsid w:val="005B2862"/>
    <w:rsid w:val="005B4FE5"/>
    <w:rsid w:val="005C5FD4"/>
    <w:rsid w:val="005D19C2"/>
    <w:rsid w:val="005D22DD"/>
    <w:rsid w:val="005D5900"/>
    <w:rsid w:val="005D5AAE"/>
    <w:rsid w:val="005D7BAD"/>
    <w:rsid w:val="005E021E"/>
    <w:rsid w:val="005E2F2E"/>
    <w:rsid w:val="005E318D"/>
    <w:rsid w:val="005E4238"/>
    <w:rsid w:val="005E662F"/>
    <w:rsid w:val="005E6860"/>
    <w:rsid w:val="005F207A"/>
    <w:rsid w:val="005F7A38"/>
    <w:rsid w:val="00602016"/>
    <w:rsid w:val="006079EC"/>
    <w:rsid w:val="00607E9B"/>
    <w:rsid w:val="0061147D"/>
    <w:rsid w:val="00611E37"/>
    <w:rsid w:val="00614B14"/>
    <w:rsid w:val="00614EEB"/>
    <w:rsid w:val="00621166"/>
    <w:rsid w:val="0062391E"/>
    <w:rsid w:val="00623964"/>
    <w:rsid w:val="00623984"/>
    <w:rsid w:val="00625179"/>
    <w:rsid w:val="00632F20"/>
    <w:rsid w:val="00640C66"/>
    <w:rsid w:val="006417EA"/>
    <w:rsid w:val="00641EE7"/>
    <w:rsid w:val="00642B10"/>
    <w:rsid w:val="00645D30"/>
    <w:rsid w:val="00650D75"/>
    <w:rsid w:val="00652929"/>
    <w:rsid w:val="00657CB6"/>
    <w:rsid w:val="0066078A"/>
    <w:rsid w:val="00663960"/>
    <w:rsid w:val="0066550F"/>
    <w:rsid w:val="006722A1"/>
    <w:rsid w:val="00673876"/>
    <w:rsid w:val="00673C0E"/>
    <w:rsid w:val="00677DBD"/>
    <w:rsid w:val="00681BBB"/>
    <w:rsid w:val="0068408F"/>
    <w:rsid w:val="00684142"/>
    <w:rsid w:val="00686185"/>
    <w:rsid w:val="00686C28"/>
    <w:rsid w:val="006915D5"/>
    <w:rsid w:val="00692CC2"/>
    <w:rsid w:val="00695ECE"/>
    <w:rsid w:val="0069620D"/>
    <w:rsid w:val="0069714D"/>
    <w:rsid w:val="006A0F2C"/>
    <w:rsid w:val="006A24AA"/>
    <w:rsid w:val="006A3493"/>
    <w:rsid w:val="006A393C"/>
    <w:rsid w:val="006A3A3E"/>
    <w:rsid w:val="006A53C2"/>
    <w:rsid w:val="006A5A63"/>
    <w:rsid w:val="006A5D4E"/>
    <w:rsid w:val="006B3EA3"/>
    <w:rsid w:val="006B46F7"/>
    <w:rsid w:val="006C1725"/>
    <w:rsid w:val="006C2D4E"/>
    <w:rsid w:val="006C4B17"/>
    <w:rsid w:val="006C6063"/>
    <w:rsid w:val="006C7F8E"/>
    <w:rsid w:val="006D0D20"/>
    <w:rsid w:val="006D1286"/>
    <w:rsid w:val="006D2B41"/>
    <w:rsid w:val="006D3933"/>
    <w:rsid w:val="006D6DCB"/>
    <w:rsid w:val="006E0117"/>
    <w:rsid w:val="006E0355"/>
    <w:rsid w:val="006E61B4"/>
    <w:rsid w:val="006E6F8D"/>
    <w:rsid w:val="006E7AFE"/>
    <w:rsid w:val="006F119A"/>
    <w:rsid w:val="006F3F2C"/>
    <w:rsid w:val="006F4981"/>
    <w:rsid w:val="006F751D"/>
    <w:rsid w:val="006F7FE0"/>
    <w:rsid w:val="007002A7"/>
    <w:rsid w:val="007036C4"/>
    <w:rsid w:val="00703BA0"/>
    <w:rsid w:val="007053EE"/>
    <w:rsid w:val="0070746E"/>
    <w:rsid w:val="007121B5"/>
    <w:rsid w:val="00715432"/>
    <w:rsid w:val="0072065D"/>
    <w:rsid w:val="00722235"/>
    <w:rsid w:val="007234B6"/>
    <w:rsid w:val="00724B3F"/>
    <w:rsid w:val="007255E6"/>
    <w:rsid w:val="00725FF5"/>
    <w:rsid w:val="007261CF"/>
    <w:rsid w:val="00726519"/>
    <w:rsid w:val="0073373D"/>
    <w:rsid w:val="007355CA"/>
    <w:rsid w:val="007414CF"/>
    <w:rsid w:val="0074273C"/>
    <w:rsid w:val="007461C6"/>
    <w:rsid w:val="0074740D"/>
    <w:rsid w:val="00747528"/>
    <w:rsid w:val="00750D4D"/>
    <w:rsid w:val="00751B70"/>
    <w:rsid w:val="007523F3"/>
    <w:rsid w:val="007530D5"/>
    <w:rsid w:val="00756B3A"/>
    <w:rsid w:val="007600EB"/>
    <w:rsid w:val="0076484C"/>
    <w:rsid w:val="0077183E"/>
    <w:rsid w:val="007862B8"/>
    <w:rsid w:val="00791B62"/>
    <w:rsid w:val="00792BC9"/>
    <w:rsid w:val="00793BDD"/>
    <w:rsid w:val="00796F98"/>
    <w:rsid w:val="007A0064"/>
    <w:rsid w:val="007A346D"/>
    <w:rsid w:val="007A41EC"/>
    <w:rsid w:val="007A5511"/>
    <w:rsid w:val="007B0158"/>
    <w:rsid w:val="007B0583"/>
    <w:rsid w:val="007B0FEF"/>
    <w:rsid w:val="007B1357"/>
    <w:rsid w:val="007B226E"/>
    <w:rsid w:val="007B4486"/>
    <w:rsid w:val="007B532B"/>
    <w:rsid w:val="007B608C"/>
    <w:rsid w:val="007C07CA"/>
    <w:rsid w:val="007C1BEF"/>
    <w:rsid w:val="007C250C"/>
    <w:rsid w:val="007C378C"/>
    <w:rsid w:val="007C39FF"/>
    <w:rsid w:val="007C466D"/>
    <w:rsid w:val="007C6E81"/>
    <w:rsid w:val="007D010C"/>
    <w:rsid w:val="007D0A2D"/>
    <w:rsid w:val="007D3018"/>
    <w:rsid w:val="007D3FEB"/>
    <w:rsid w:val="007D4B73"/>
    <w:rsid w:val="007D4F4A"/>
    <w:rsid w:val="007D5DDB"/>
    <w:rsid w:val="007E4830"/>
    <w:rsid w:val="007E4A7E"/>
    <w:rsid w:val="007F00B3"/>
    <w:rsid w:val="007F0239"/>
    <w:rsid w:val="007F26E1"/>
    <w:rsid w:val="007F2945"/>
    <w:rsid w:val="007F34B6"/>
    <w:rsid w:val="007F39C2"/>
    <w:rsid w:val="008004B9"/>
    <w:rsid w:val="00805746"/>
    <w:rsid w:val="00806EEC"/>
    <w:rsid w:val="00811070"/>
    <w:rsid w:val="00811774"/>
    <w:rsid w:val="008130E5"/>
    <w:rsid w:val="00815C98"/>
    <w:rsid w:val="00820442"/>
    <w:rsid w:val="00821C0E"/>
    <w:rsid w:val="0082237C"/>
    <w:rsid w:val="00826925"/>
    <w:rsid w:val="00827C7D"/>
    <w:rsid w:val="008325D2"/>
    <w:rsid w:val="008335B6"/>
    <w:rsid w:val="0083387E"/>
    <w:rsid w:val="008361F5"/>
    <w:rsid w:val="008379EB"/>
    <w:rsid w:val="00840FA0"/>
    <w:rsid w:val="008448C4"/>
    <w:rsid w:val="008466B8"/>
    <w:rsid w:val="00850D76"/>
    <w:rsid w:val="00856922"/>
    <w:rsid w:val="00857317"/>
    <w:rsid w:val="0086694A"/>
    <w:rsid w:val="00866CF6"/>
    <w:rsid w:val="008713DA"/>
    <w:rsid w:val="00873867"/>
    <w:rsid w:val="00873E71"/>
    <w:rsid w:val="00874FB8"/>
    <w:rsid w:val="00876D68"/>
    <w:rsid w:val="00877B19"/>
    <w:rsid w:val="00881E8A"/>
    <w:rsid w:val="00881F86"/>
    <w:rsid w:val="0088233C"/>
    <w:rsid w:val="00882BA3"/>
    <w:rsid w:val="00882EA8"/>
    <w:rsid w:val="008851FB"/>
    <w:rsid w:val="008852B0"/>
    <w:rsid w:val="00890E20"/>
    <w:rsid w:val="0089243B"/>
    <w:rsid w:val="008942C8"/>
    <w:rsid w:val="0089492A"/>
    <w:rsid w:val="00897C7D"/>
    <w:rsid w:val="008A0091"/>
    <w:rsid w:val="008A17BF"/>
    <w:rsid w:val="008A2575"/>
    <w:rsid w:val="008A2E72"/>
    <w:rsid w:val="008A6072"/>
    <w:rsid w:val="008A66B9"/>
    <w:rsid w:val="008A7A74"/>
    <w:rsid w:val="008B216A"/>
    <w:rsid w:val="008B4361"/>
    <w:rsid w:val="008B6ADD"/>
    <w:rsid w:val="008B7994"/>
    <w:rsid w:val="008C0FB8"/>
    <w:rsid w:val="008C18A4"/>
    <w:rsid w:val="008C2901"/>
    <w:rsid w:val="008C39F8"/>
    <w:rsid w:val="008C61EF"/>
    <w:rsid w:val="008C73A6"/>
    <w:rsid w:val="008D0FE0"/>
    <w:rsid w:val="008D142E"/>
    <w:rsid w:val="008D2A37"/>
    <w:rsid w:val="008D2DA7"/>
    <w:rsid w:val="008D4613"/>
    <w:rsid w:val="008D4693"/>
    <w:rsid w:val="008D4B3F"/>
    <w:rsid w:val="008D5CF1"/>
    <w:rsid w:val="008D6011"/>
    <w:rsid w:val="008E36E0"/>
    <w:rsid w:val="008E58C1"/>
    <w:rsid w:val="008E5C17"/>
    <w:rsid w:val="008E6037"/>
    <w:rsid w:val="008E6145"/>
    <w:rsid w:val="008E7A80"/>
    <w:rsid w:val="008F0C70"/>
    <w:rsid w:val="008F16E2"/>
    <w:rsid w:val="008F49C0"/>
    <w:rsid w:val="008F58D6"/>
    <w:rsid w:val="008F737D"/>
    <w:rsid w:val="00900DD4"/>
    <w:rsid w:val="00906283"/>
    <w:rsid w:val="00907669"/>
    <w:rsid w:val="0091169C"/>
    <w:rsid w:val="00913552"/>
    <w:rsid w:val="009151F1"/>
    <w:rsid w:val="00915685"/>
    <w:rsid w:val="00916F78"/>
    <w:rsid w:val="00917E27"/>
    <w:rsid w:val="00921DFB"/>
    <w:rsid w:val="00922D2D"/>
    <w:rsid w:val="0092521F"/>
    <w:rsid w:val="00926FE5"/>
    <w:rsid w:val="00927505"/>
    <w:rsid w:val="00931022"/>
    <w:rsid w:val="00931AD3"/>
    <w:rsid w:val="00935601"/>
    <w:rsid w:val="009360E7"/>
    <w:rsid w:val="00940947"/>
    <w:rsid w:val="00940AA2"/>
    <w:rsid w:val="009436C1"/>
    <w:rsid w:val="00950881"/>
    <w:rsid w:val="00950CCB"/>
    <w:rsid w:val="0095249F"/>
    <w:rsid w:val="00962626"/>
    <w:rsid w:val="0096302E"/>
    <w:rsid w:val="0097200E"/>
    <w:rsid w:val="0097292B"/>
    <w:rsid w:val="00981AB8"/>
    <w:rsid w:val="00983043"/>
    <w:rsid w:val="009848C6"/>
    <w:rsid w:val="00987581"/>
    <w:rsid w:val="00987A4A"/>
    <w:rsid w:val="00990C9B"/>
    <w:rsid w:val="00993DA1"/>
    <w:rsid w:val="009957E1"/>
    <w:rsid w:val="00995810"/>
    <w:rsid w:val="00996F17"/>
    <w:rsid w:val="009976D5"/>
    <w:rsid w:val="009A16F3"/>
    <w:rsid w:val="009A1FA6"/>
    <w:rsid w:val="009A2ED9"/>
    <w:rsid w:val="009A40B0"/>
    <w:rsid w:val="009A5C45"/>
    <w:rsid w:val="009A7E5D"/>
    <w:rsid w:val="009B084C"/>
    <w:rsid w:val="009B0DC1"/>
    <w:rsid w:val="009B2A07"/>
    <w:rsid w:val="009C43D1"/>
    <w:rsid w:val="009C4BFB"/>
    <w:rsid w:val="009C79C0"/>
    <w:rsid w:val="009C7B3C"/>
    <w:rsid w:val="009C7E13"/>
    <w:rsid w:val="009D0916"/>
    <w:rsid w:val="009D5109"/>
    <w:rsid w:val="009E00B2"/>
    <w:rsid w:val="009E1EC3"/>
    <w:rsid w:val="009E21C2"/>
    <w:rsid w:val="009E3AB6"/>
    <w:rsid w:val="009E5593"/>
    <w:rsid w:val="009E7E20"/>
    <w:rsid w:val="009F0DC0"/>
    <w:rsid w:val="009F1CEC"/>
    <w:rsid w:val="009F42EF"/>
    <w:rsid w:val="00A001CC"/>
    <w:rsid w:val="00A00FEF"/>
    <w:rsid w:val="00A05456"/>
    <w:rsid w:val="00A058C5"/>
    <w:rsid w:val="00A0662D"/>
    <w:rsid w:val="00A06A01"/>
    <w:rsid w:val="00A07728"/>
    <w:rsid w:val="00A103EF"/>
    <w:rsid w:val="00A10ABE"/>
    <w:rsid w:val="00A10D44"/>
    <w:rsid w:val="00A10EEB"/>
    <w:rsid w:val="00A123B1"/>
    <w:rsid w:val="00A129A1"/>
    <w:rsid w:val="00A15A7A"/>
    <w:rsid w:val="00A16548"/>
    <w:rsid w:val="00A21A04"/>
    <w:rsid w:val="00A230CD"/>
    <w:rsid w:val="00A25177"/>
    <w:rsid w:val="00A26BC7"/>
    <w:rsid w:val="00A30153"/>
    <w:rsid w:val="00A30A28"/>
    <w:rsid w:val="00A35461"/>
    <w:rsid w:val="00A36D5D"/>
    <w:rsid w:val="00A403CF"/>
    <w:rsid w:val="00A5039A"/>
    <w:rsid w:val="00A513AD"/>
    <w:rsid w:val="00A51E13"/>
    <w:rsid w:val="00A52E52"/>
    <w:rsid w:val="00A55C77"/>
    <w:rsid w:val="00A60FB6"/>
    <w:rsid w:val="00A62813"/>
    <w:rsid w:val="00A66117"/>
    <w:rsid w:val="00A66EE6"/>
    <w:rsid w:val="00A670E1"/>
    <w:rsid w:val="00A71083"/>
    <w:rsid w:val="00A732CC"/>
    <w:rsid w:val="00A74BC5"/>
    <w:rsid w:val="00A75DB7"/>
    <w:rsid w:val="00A77ADB"/>
    <w:rsid w:val="00A82D3C"/>
    <w:rsid w:val="00A87916"/>
    <w:rsid w:val="00A91426"/>
    <w:rsid w:val="00A9336E"/>
    <w:rsid w:val="00A953D5"/>
    <w:rsid w:val="00A96314"/>
    <w:rsid w:val="00AA2318"/>
    <w:rsid w:val="00AA394E"/>
    <w:rsid w:val="00AA3A26"/>
    <w:rsid w:val="00AA5B66"/>
    <w:rsid w:val="00AB002E"/>
    <w:rsid w:val="00AB24C3"/>
    <w:rsid w:val="00AB2914"/>
    <w:rsid w:val="00AB356A"/>
    <w:rsid w:val="00AB6233"/>
    <w:rsid w:val="00AC0392"/>
    <w:rsid w:val="00AC07B5"/>
    <w:rsid w:val="00AC1059"/>
    <w:rsid w:val="00AC1259"/>
    <w:rsid w:val="00AC1DB8"/>
    <w:rsid w:val="00AC1EC0"/>
    <w:rsid w:val="00AC23F3"/>
    <w:rsid w:val="00AC351C"/>
    <w:rsid w:val="00AC3585"/>
    <w:rsid w:val="00AC52F7"/>
    <w:rsid w:val="00AD0914"/>
    <w:rsid w:val="00AD11EB"/>
    <w:rsid w:val="00AD1F1E"/>
    <w:rsid w:val="00AD484A"/>
    <w:rsid w:val="00AD7124"/>
    <w:rsid w:val="00AE0EEB"/>
    <w:rsid w:val="00AE263B"/>
    <w:rsid w:val="00AE3258"/>
    <w:rsid w:val="00AE347B"/>
    <w:rsid w:val="00AE3707"/>
    <w:rsid w:val="00AE7746"/>
    <w:rsid w:val="00AF13FF"/>
    <w:rsid w:val="00AF202D"/>
    <w:rsid w:val="00AF2262"/>
    <w:rsid w:val="00AF4C36"/>
    <w:rsid w:val="00AF559C"/>
    <w:rsid w:val="00AF5905"/>
    <w:rsid w:val="00AF7039"/>
    <w:rsid w:val="00AF7767"/>
    <w:rsid w:val="00B0031D"/>
    <w:rsid w:val="00B03E65"/>
    <w:rsid w:val="00B05110"/>
    <w:rsid w:val="00B070D8"/>
    <w:rsid w:val="00B10527"/>
    <w:rsid w:val="00B13AAD"/>
    <w:rsid w:val="00B13ECB"/>
    <w:rsid w:val="00B16078"/>
    <w:rsid w:val="00B203AC"/>
    <w:rsid w:val="00B213D4"/>
    <w:rsid w:val="00B26C24"/>
    <w:rsid w:val="00B337D0"/>
    <w:rsid w:val="00B3408D"/>
    <w:rsid w:val="00B35AE3"/>
    <w:rsid w:val="00B36375"/>
    <w:rsid w:val="00B36B70"/>
    <w:rsid w:val="00B372E6"/>
    <w:rsid w:val="00B40CC6"/>
    <w:rsid w:val="00B42BB2"/>
    <w:rsid w:val="00B430AF"/>
    <w:rsid w:val="00B43331"/>
    <w:rsid w:val="00B434EB"/>
    <w:rsid w:val="00B50337"/>
    <w:rsid w:val="00B5365F"/>
    <w:rsid w:val="00B54511"/>
    <w:rsid w:val="00B6056E"/>
    <w:rsid w:val="00B607E8"/>
    <w:rsid w:val="00B61286"/>
    <w:rsid w:val="00B6493A"/>
    <w:rsid w:val="00B66932"/>
    <w:rsid w:val="00B678CD"/>
    <w:rsid w:val="00B71DCA"/>
    <w:rsid w:val="00B72E4B"/>
    <w:rsid w:val="00B85122"/>
    <w:rsid w:val="00B85BF1"/>
    <w:rsid w:val="00B86263"/>
    <w:rsid w:val="00B863C8"/>
    <w:rsid w:val="00B94485"/>
    <w:rsid w:val="00B9680B"/>
    <w:rsid w:val="00B96FEF"/>
    <w:rsid w:val="00BA375A"/>
    <w:rsid w:val="00BA7EFB"/>
    <w:rsid w:val="00BB1C0D"/>
    <w:rsid w:val="00BB48BA"/>
    <w:rsid w:val="00BB5FB1"/>
    <w:rsid w:val="00BB6607"/>
    <w:rsid w:val="00BC08C4"/>
    <w:rsid w:val="00BC106E"/>
    <w:rsid w:val="00BC7D2D"/>
    <w:rsid w:val="00BE05C9"/>
    <w:rsid w:val="00BE4CED"/>
    <w:rsid w:val="00BE5E93"/>
    <w:rsid w:val="00BE5EAF"/>
    <w:rsid w:val="00BE671E"/>
    <w:rsid w:val="00BF1C23"/>
    <w:rsid w:val="00BF20BC"/>
    <w:rsid w:val="00BF23AC"/>
    <w:rsid w:val="00BF696D"/>
    <w:rsid w:val="00BF7750"/>
    <w:rsid w:val="00C01B31"/>
    <w:rsid w:val="00C115AF"/>
    <w:rsid w:val="00C158AD"/>
    <w:rsid w:val="00C16017"/>
    <w:rsid w:val="00C223D1"/>
    <w:rsid w:val="00C24F67"/>
    <w:rsid w:val="00C26515"/>
    <w:rsid w:val="00C3282A"/>
    <w:rsid w:val="00C3519E"/>
    <w:rsid w:val="00C4015D"/>
    <w:rsid w:val="00C4213E"/>
    <w:rsid w:val="00C43FDE"/>
    <w:rsid w:val="00C44FEF"/>
    <w:rsid w:val="00C47108"/>
    <w:rsid w:val="00C47640"/>
    <w:rsid w:val="00C477AB"/>
    <w:rsid w:val="00C51B7E"/>
    <w:rsid w:val="00C53B0F"/>
    <w:rsid w:val="00C60E93"/>
    <w:rsid w:val="00C612B6"/>
    <w:rsid w:val="00C62C64"/>
    <w:rsid w:val="00C662BA"/>
    <w:rsid w:val="00C70936"/>
    <w:rsid w:val="00C74D81"/>
    <w:rsid w:val="00C76916"/>
    <w:rsid w:val="00C81610"/>
    <w:rsid w:val="00C816CE"/>
    <w:rsid w:val="00C82F09"/>
    <w:rsid w:val="00C85802"/>
    <w:rsid w:val="00C900C3"/>
    <w:rsid w:val="00C90514"/>
    <w:rsid w:val="00C94AC8"/>
    <w:rsid w:val="00C954A9"/>
    <w:rsid w:val="00C96D2D"/>
    <w:rsid w:val="00CA00C4"/>
    <w:rsid w:val="00CA04D4"/>
    <w:rsid w:val="00CA1F8B"/>
    <w:rsid w:val="00CA2810"/>
    <w:rsid w:val="00CB0462"/>
    <w:rsid w:val="00CB04A7"/>
    <w:rsid w:val="00CB08D8"/>
    <w:rsid w:val="00CB401B"/>
    <w:rsid w:val="00CC127D"/>
    <w:rsid w:val="00CC2014"/>
    <w:rsid w:val="00CC236E"/>
    <w:rsid w:val="00CC4039"/>
    <w:rsid w:val="00CC7F8F"/>
    <w:rsid w:val="00CD0B78"/>
    <w:rsid w:val="00CD4E30"/>
    <w:rsid w:val="00CD7B9F"/>
    <w:rsid w:val="00CE4EBF"/>
    <w:rsid w:val="00CE5254"/>
    <w:rsid w:val="00CE5CBA"/>
    <w:rsid w:val="00CE6EF3"/>
    <w:rsid w:val="00CF2616"/>
    <w:rsid w:val="00CF377C"/>
    <w:rsid w:val="00CF39F9"/>
    <w:rsid w:val="00CF625C"/>
    <w:rsid w:val="00CF71CB"/>
    <w:rsid w:val="00D002B0"/>
    <w:rsid w:val="00D015BB"/>
    <w:rsid w:val="00D01864"/>
    <w:rsid w:val="00D01D25"/>
    <w:rsid w:val="00D03A0A"/>
    <w:rsid w:val="00D1055A"/>
    <w:rsid w:val="00D12055"/>
    <w:rsid w:val="00D1236B"/>
    <w:rsid w:val="00D13498"/>
    <w:rsid w:val="00D3166D"/>
    <w:rsid w:val="00D328BB"/>
    <w:rsid w:val="00D348A3"/>
    <w:rsid w:val="00D41224"/>
    <w:rsid w:val="00D4178D"/>
    <w:rsid w:val="00D43869"/>
    <w:rsid w:val="00D43C9D"/>
    <w:rsid w:val="00D43FA5"/>
    <w:rsid w:val="00D44D70"/>
    <w:rsid w:val="00D44FAF"/>
    <w:rsid w:val="00D46A6F"/>
    <w:rsid w:val="00D54022"/>
    <w:rsid w:val="00D55574"/>
    <w:rsid w:val="00D56B45"/>
    <w:rsid w:val="00D57AF4"/>
    <w:rsid w:val="00D60E16"/>
    <w:rsid w:val="00D60FEC"/>
    <w:rsid w:val="00D6474F"/>
    <w:rsid w:val="00D65E0F"/>
    <w:rsid w:val="00D6749D"/>
    <w:rsid w:val="00D734B8"/>
    <w:rsid w:val="00D74034"/>
    <w:rsid w:val="00D75EC7"/>
    <w:rsid w:val="00D81C2B"/>
    <w:rsid w:val="00D84C91"/>
    <w:rsid w:val="00D86120"/>
    <w:rsid w:val="00D865BD"/>
    <w:rsid w:val="00D86D87"/>
    <w:rsid w:val="00D906DA"/>
    <w:rsid w:val="00D91246"/>
    <w:rsid w:val="00D93014"/>
    <w:rsid w:val="00D979B1"/>
    <w:rsid w:val="00DA0D66"/>
    <w:rsid w:val="00DA2C37"/>
    <w:rsid w:val="00DA4447"/>
    <w:rsid w:val="00DA5162"/>
    <w:rsid w:val="00DA669B"/>
    <w:rsid w:val="00DB083A"/>
    <w:rsid w:val="00DB194C"/>
    <w:rsid w:val="00DB1B7D"/>
    <w:rsid w:val="00DB343E"/>
    <w:rsid w:val="00DB4386"/>
    <w:rsid w:val="00DB5C54"/>
    <w:rsid w:val="00DB7033"/>
    <w:rsid w:val="00DC034C"/>
    <w:rsid w:val="00DC0A8C"/>
    <w:rsid w:val="00DC0FDF"/>
    <w:rsid w:val="00DC19FC"/>
    <w:rsid w:val="00DC2613"/>
    <w:rsid w:val="00DC3599"/>
    <w:rsid w:val="00DC4DF4"/>
    <w:rsid w:val="00DC7AD8"/>
    <w:rsid w:val="00DD1663"/>
    <w:rsid w:val="00DD358C"/>
    <w:rsid w:val="00DD3F36"/>
    <w:rsid w:val="00DD3FDB"/>
    <w:rsid w:val="00DD46F8"/>
    <w:rsid w:val="00DD73C9"/>
    <w:rsid w:val="00DE3F8E"/>
    <w:rsid w:val="00DE7B9E"/>
    <w:rsid w:val="00DF207B"/>
    <w:rsid w:val="00DF342B"/>
    <w:rsid w:val="00DF44E5"/>
    <w:rsid w:val="00DF58A9"/>
    <w:rsid w:val="00DF76FC"/>
    <w:rsid w:val="00E005D1"/>
    <w:rsid w:val="00E017AD"/>
    <w:rsid w:val="00E02CE9"/>
    <w:rsid w:val="00E033AF"/>
    <w:rsid w:val="00E03855"/>
    <w:rsid w:val="00E04863"/>
    <w:rsid w:val="00E0678C"/>
    <w:rsid w:val="00E06956"/>
    <w:rsid w:val="00E07090"/>
    <w:rsid w:val="00E07C05"/>
    <w:rsid w:val="00E11C5B"/>
    <w:rsid w:val="00E17E02"/>
    <w:rsid w:val="00E250BD"/>
    <w:rsid w:val="00E308D7"/>
    <w:rsid w:val="00E323E3"/>
    <w:rsid w:val="00E345AA"/>
    <w:rsid w:val="00E403A7"/>
    <w:rsid w:val="00E4230B"/>
    <w:rsid w:val="00E424FF"/>
    <w:rsid w:val="00E425D9"/>
    <w:rsid w:val="00E42C5C"/>
    <w:rsid w:val="00E4310F"/>
    <w:rsid w:val="00E454B3"/>
    <w:rsid w:val="00E50F84"/>
    <w:rsid w:val="00E51C0D"/>
    <w:rsid w:val="00E53105"/>
    <w:rsid w:val="00E54C49"/>
    <w:rsid w:val="00E55ADD"/>
    <w:rsid w:val="00E57C58"/>
    <w:rsid w:val="00E618FE"/>
    <w:rsid w:val="00E62753"/>
    <w:rsid w:val="00E661BD"/>
    <w:rsid w:val="00E70192"/>
    <w:rsid w:val="00E72F11"/>
    <w:rsid w:val="00E7673F"/>
    <w:rsid w:val="00E820CF"/>
    <w:rsid w:val="00E860DB"/>
    <w:rsid w:val="00E90C53"/>
    <w:rsid w:val="00EB42DB"/>
    <w:rsid w:val="00EB7FF7"/>
    <w:rsid w:val="00EC0337"/>
    <w:rsid w:val="00EC513E"/>
    <w:rsid w:val="00EC62AC"/>
    <w:rsid w:val="00EC6DB9"/>
    <w:rsid w:val="00EC6F14"/>
    <w:rsid w:val="00EC7314"/>
    <w:rsid w:val="00ED049E"/>
    <w:rsid w:val="00ED0C22"/>
    <w:rsid w:val="00ED30BA"/>
    <w:rsid w:val="00ED7B49"/>
    <w:rsid w:val="00EE05CF"/>
    <w:rsid w:val="00EE14BC"/>
    <w:rsid w:val="00EE4697"/>
    <w:rsid w:val="00EF16F7"/>
    <w:rsid w:val="00EF2BA4"/>
    <w:rsid w:val="00EF3796"/>
    <w:rsid w:val="00EF3A4B"/>
    <w:rsid w:val="00EF6C96"/>
    <w:rsid w:val="00EF6FB0"/>
    <w:rsid w:val="00EF7C0C"/>
    <w:rsid w:val="00F018DD"/>
    <w:rsid w:val="00F04DB9"/>
    <w:rsid w:val="00F110C9"/>
    <w:rsid w:val="00F143D0"/>
    <w:rsid w:val="00F1574D"/>
    <w:rsid w:val="00F15DE7"/>
    <w:rsid w:val="00F163F3"/>
    <w:rsid w:val="00F17BBC"/>
    <w:rsid w:val="00F17F39"/>
    <w:rsid w:val="00F20522"/>
    <w:rsid w:val="00F20607"/>
    <w:rsid w:val="00F20D89"/>
    <w:rsid w:val="00F2135E"/>
    <w:rsid w:val="00F25476"/>
    <w:rsid w:val="00F26A4F"/>
    <w:rsid w:val="00F27EAA"/>
    <w:rsid w:val="00F3153C"/>
    <w:rsid w:val="00F32F03"/>
    <w:rsid w:val="00F37188"/>
    <w:rsid w:val="00F46590"/>
    <w:rsid w:val="00F519E5"/>
    <w:rsid w:val="00F56924"/>
    <w:rsid w:val="00F57FF6"/>
    <w:rsid w:val="00F64504"/>
    <w:rsid w:val="00F64815"/>
    <w:rsid w:val="00F66858"/>
    <w:rsid w:val="00F67494"/>
    <w:rsid w:val="00F67DCE"/>
    <w:rsid w:val="00F71CC5"/>
    <w:rsid w:val="00F71EBD"/>
    <w:rsid w:val="00F736A8"/>
    <w:rsid w:val="00F73DFC"/>
    <w:rsid w:val="00F743BE"/>
    <w:rsid w:val="00F751F6"/>
    <w:rsid w:val="00F83D9C"/>
    <w:rsid w:val="00F87D69"/>
    <w:rsid w:val="00F90597"/>
    <w:rsid w:val="00F90970"/>
    <w:rsid w:val="00F921C9"/>
    <w:rsid w:val="00F923B0"/>
    <w:rsid w:val="00F93F5A"/>
    <w:rsid w:val="00F945C7"/>
    <w:rsid w:val="00F95444"/>
    <w:rsid w:val="00F956D8"/>
    <w:rsid w:val="00F95C8E"/>
    <w:rsid w:val="00F95F1B"/>
    <w:rsid w:val="00F96157"/>
    <w:rsid w:val="00FA2B55"/>
    <w:rsid w:val="00FA3022"/>
    <w:rsid w:val="00FA40F6"/>
    <w:rsid w:val="00FA44DE"/>
    <w:rsid w:val="00FA610E"/>
    <w:rsid w:val="00FA650B"/>
    <w:rsid w:val="00FA6715"/>
    <w:rsid w:val="00FA7607"/>
    <w:rsid w:val="00FB4AC1"/>
    <w:rsid w:val="00FB5F80"/>
    <w:rsid w:val="00FB7021"/>
    <w:rsid w:val="00FC128A"/>
    <w:rsid w:val="00FC27DA"/>
    <w:rsid w:val="00FD3B0B"/>
    <w:rsid w:val="00FD7CD4"/>
    <w:rsid w:val="00FE3221"/>
    <w:rsid w:val="00FE3F97"/>
    <w:rsid w:val="00FE3FB1"/>
    <w:rsid w:val="00FE54E8"/>
    <w:rsid w:val="00FE58AF"/>
    <w:rsid w:val="00FE6E47"/>
    <w:rsid w:val="00FE7344"/>
    <w:rsid w:val="00FF0A5D"/>
    <w:rsid w:val="00FF0B45"/>
    <w:rsid w:val="00FF418B"/>
    <w:rsid w:val="00FF4E4C"/>
    <w:rsid w:val="00FF5D1D"/>
    <w:rsid w:val="00FF5D25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7A4A"/>
  </w:style>
  <w:style w:type="paragraph" w:styleId="1">
    <w:name w:val="heading 1"/>
    <w:basedOn w:val="a0"/>
    <w:next w:val="a0"/>
    <w:link w:val="10"/>
    <w:uiPriority w:val="9"/>
    <w:qFormat/>
    <w:rsid w:val="00E07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2">
    <w:name w:val="heading 2"/>
    <w:basedOn w:val="a0"/>
    <w:next w:val="a0"/>
    <w:link w:val="20"/>
    <w:uiPriority w:val="9"/>
    <w:unhideWhenUsed/>
    <w:qFormat/>
    <w:rsid w:val="00B434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4565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D"/>
    <w:basedOn w:val="a0"/>
    <w:link w:val="a5"/>
    <w:unhideWhenUsed/>
    <w:rsid w:val="007A5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HD Знак"/>
    <w:basedOn w:val="a1"/>
    <w:link w:val="a4"/>
    <w:rsid w:val="007A5511"/>
  </w:style>
  <w:style w:type="paragraph" w:styleId="a6">
    <w:name w:val="footer"/>
    <w:basedOn w:val="a0"/>
    <w:link w:val="a7"/>
    <w:uiPriority w:val="99"/>
    <w:unhideWhenUsed/>
    <w:rsid w:val="007A5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A5511"/>
  </w:style>
  <w:style w:type="character" w:customStyle="1" w:styleId="10">
    <w:name w:val="Заголовок 1 Знак"/>
    <w:basedOn w:val="a1"/>
    <w:link w:val="1"/>
    <w:uiPriority w:val="9"/>
    <w:rsid w:val="00E07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20">
    <w:name w:val="Заголовок 2 Знак"/>
    <w:basedOn w:val="a1"/>
    <w:link w:val="2"/>
    <w:uiPriority w:val="9"/>
    <w:rsid w:val="00B43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0"/>
    <w:link w:val="a9"/>
    <w:uiPriority w:val="99"/>
    <w:semiHidden/>
    <w:unhideWhenUsed/>
    <w:rsid w:val="0057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7475F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13287C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4565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footnote text"/>
    <w:basedOn w:val="a0"/>
    <w:link w:val="ac"/>
    <w:uiPriority w:val="99"/>
    <w:semiHidden/>
    <w:unhideWhenUsed/>
    <w:rsid w:val="000607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0607BA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0607BA"/>
    <w:rPr>
      <w:vertAlign w:val="superscript"/>
    </w:rPr>
  </w:style>
  <w:style w:type="character" w:styleId="ae">
    <w:name w:val="Hyperlink"/>
    <w:basedOn w:val="a1"/>
    <w:uiPriority w:val="99"/>
    <w:unhideWhenUsed/>
    <w:rsid w:val="000607BA"/>
    <w:rPr>
      <w:color w:val="0000FF" w:themeColor="hyperlink"/>
      <w:u w:val="single"/>
    </w:rPr>
  </w:style>
  <w:style w:type="paragraph" w:styleId="af">
    <w:name w:val="TOC Heading"/>
    <w:basedOn w:val="1"/>
    <w:next w:val="a0"/>
    <w:uiPriority w:val="39"/>
    <w:unhideWhenUsed/>
    <w:qFormat/>
    <w:rsid w:val="00135427"/>
    <w:pPr>
      <w:outlineLvl w:val="9"/>
    </w:pPr>
    <w:rPr>
      <w:rFonts w:ascii="Cambria" w:eastAsia="Times New Roman" w:hAnsi="Cambria" w:cs="Times New Roman"/>
      <w:color w:val="365F91"/>
      <w:lang w:val="ru-RU"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510503"/>
    <w:pPr>
      <w:tabs>
        <w:tab w:val="right" w:leader="dot" w:pos="9498"/>
      </w:tabs>
      <w:spacing w:after="100"/>
      <w:ind w:right="283"/>
    </w:pPr>
    <w:rPr>
      <w:rFonts w:ascii="Arial" w:eastAsia="Calibri" w:hAnsi="Arial" w:cs="Arial"/>
      <w:b/>
      <w:noProof/>
      <w:color w:val="000000" w:themeColor="text1"/>
      <w:sz w:val="24"/>
      <w:szCs w:val="24"/>
      <w:lang w:val="uk-UA"/>
    </w:rPr>
  </w:style>
  <w:style w:type="paragraph" w:styleId="21">
    <w:name w:val="toc 2"/>
    <w:basedOn w:val="a0"/>
    <w:next w:val="a0"/>
    <w:autoRedefine/>
    <w:uiPriority w:val="39"/>
    <w:unhideWhenUsed/>
    <w:rsid w:val="00135427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135427"/>
    <w:pPr>
      <w:spacing w:after="100"/>
      <w:ind w:left="440"/>
    </w:pPr>
  </w:style>
  <w:style w:type="table" w:styleId="af0">
    <w:name w:val="Table Grid"/>
    <w:basedOn w:val="a2"/>
    <w:uiPriority w:val="59"/>
    <w:rsid w:val="001354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0"/>
    <w:link w:val="HTML0"/>
    <w:unhideWhenUsed/>
    <w:rsid w:val="00135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1"/>
    <w:link w:val="HTML"/>
    <w:rsid w:val="0013542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ps">
    <w:name w:val="hps"/>
    <w:basedOn w:val="a1"/>
    <w:rsid w:val="00135427"/>
  </w:style>
  <w:style w:type="paragraph" w:customStyle="1" w:styleId="Style1">
    <w:name w:val="Style1"/>
    <w:basedOn w:val="a0"/>
    <w:rsid w:val="00135427"/>
    <w:pPr>
      <w:spacing w:after="0" w:line="240" w:lineRule="auto"/>
      <w:ind w:left="-540" w:firstLine="270"/>
      <w:jc w:val="both"/>
    </w:pPr>
    <w:rPr>
      <w:rFonts w:ascii="Baltica" w:eastAsia="Times New Roman" w:hAnsi="Baltica" w:cs="Baltica"/>
      <w:b/>
      <w:bCs/>
      <w:sz w:val="24"/>
      <w:szCs w:val="24"/>
      <w:lang w:val="en-US" w:eastAsia="ru-RU"/>
    </w:rPr>
  </w:style>
  <w:style w:type="paragraph" w:customStyle="1" w:styleId="caaieiaie51">
    <w:name w:val="caaieiaie 51"/>
    <w:basedOn w:val="a0"/>
    <w:next w:val="a0"/>
    <w:rsid w:val="00135427"/>
    <w:pPr>
      <w:widowControl w:val="0"/>
      <w:spacing w:before="240" w:after="60" w:line="240" w:lineRule="auto"/>
    </w:pPr>
    <w:rPr>
      <w:rFonts w:ascii="Arial" w:eastAsia="Times New Roman" w:hAnsi="Arial" w:cs="Arial"/>
      <w:lang w:val="en-GB" w:eastAsia="ru-RU"/>
    </w:rPr>
  </w:style>
  <w:style w:type="paragraph" w:customStyle="1" w:styleId="12">
    <w:name w:val="Абзац списка1"/>
    <w:basedOn w:val="a0"/>
    <w:rsid w:val="0013542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0"/>
    <w:rsid w:val="0013542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0"/>
    <w:link w:val="af2"/>
    <w:qFormat/>
    <w:rsid w:val="001354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af2">
    <w:name w:val="Название Знак"/>
    <w:basedOn w:val="a1"/>
    <w:link w:val="af1"/>
    <w:rsid w:val="00135427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af3">
    <w:name w:val="Body Text Indent"/>
    <w:basedOn w:val="a0"/>
    <w:link w:val="af4"/>
    <w:rsid w:val="001354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4">
    <w:name w:val="Основной текст с отступом Знак"/>
    <w:basedOn w:val="a1"/>
    <w:link w:val="af3"/>
    <w:rsid w:val="0013542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nswer">
    <w:name w:val="Answer"/>
    <w:basedOn w:val="a0"/>
    <w:rsid w:val="00135427"/>
    <w:pPr>
      <w:spacing w:after="0" w:line="240" w:lineRule="auto"/>
      <w:ind w:left="567" w:hanging="283"/>
    </w:pPr>
    <w:rPr>
      <w:rFonts w:ascii="Times New Roman" w:eastAsia="Times New Roman" w:hAnsi="Times New Roman" w:cs="Times New Roman"/>
      <w:szCs w:val="20"/>
      <w:lang w:val="en-US" w:eastAsia="ru-RU"/>
    </w:rPr>
  </w:style>
  <w:style w:type="paragraph" w:styleId="a">
    <w:name w:val="List Bullet"/>
    <w:basedOn w:val="a0"/>
    <w:uiPriority w:val="99"/>
    <w:unhideWhenUsed/>
    <w:rsid w:val="006E7AFE"/>
    <w:pPr>
      <w:numPr>
        <w:numId w:val="8"/>
      </w:numPr>
      <w:contextualSpacing/>
    </w:pPr>
  </w:style>
  <w:style w:type="paragraph" w:customStyle="1" w:styleId="32">
    <w:name w:val="Абзац списка3"/>
    <w:basedOn w:val="a0"/>
    <w:rsid w:val="007600E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7A4A"/>
  </w:style>
  <w:style w:type="paragraph" w:styleId="1">
    <w:name w:val="heading 1"/>
    <w:basedOn w:val="a0"/>
    <w:next w:val="a0"/>
    <w:link w:val="10"/>
    <w:uiPriority w:val="9"/>
    <w:qFormat/>
    <w:rsid w:val="00E07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2">
    <w:name w:val="heading 2"/>
    <w:basedOn w:val="a0"/>
    <w:next w:val="a0"/>
    <w:link w:val="20"/>
    <w:uiPriority w:val="9"/>
    <w:unhideWhenUsed/>
    <w:qFormat/>
    <w:rsid w:val="00B434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4565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D"/>
    <w:basedOn w:val="a0"/>
    <w:link w:val="a5"/>
    <w:unhideWhenUsed/>
    <w:rsid w:val="007A5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HD Знак"/>
    <w:basedOn w:val="a1"/>
    <w:link w:val="a4"/>
    <w:rsid w:val="007A5511"/>
  </w:style>
  <w:style w:type="paragraph" w:styleId="a6">
    <w:name w:val="footer"/>
    <w:basedOn w:val="a0"/>
    <w:link w:val="a7"/>
    <w:uiPriority w:val="99"/>
    <w:unhideWhenUsed/>
    <w:rsid w:val="007A5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A5511"/>
  </w:style>
  <w:style w:type="character" w:customStyle="1" w:styleId="10">
    <w:name w:val="Заголовок 1 Знак"/>
    <w:basedOn w:val="a1"/>
    <w:link w:val="1"/>
    <w:uiPriority w:val="9"/>
    <w:rsid w:val="00E07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20">
    <w:name w:val="Заголовок 2 Знак"/>
    <w:basedOn w:val="a1"/>
    <w:link w:val="2"/>
    <w:uiPriority w:val="9"/>
    <w:rsid w:val="00B43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0"/>
    <w:link w:val="a9"/>
    <w:uiPriority w:val="99"/>
    <w:semiHidden/>
    <w:unhideWhenUsed/>
    <w:rsid w:val="0057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7475F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13287C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4565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footnote text"/>
    <w:basedOn w:val="a0"/>
    <w:link w:val="ac"/>
    <w:uiPriority w:val="99"/>
    <w:semiHidden/>
    <w:unhideWhenUsed/>
    <w:rsid w:val="000607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0607BA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0607BA"/>
    <w:rPr>
      <w:vertAlign w:val="superscript"/>
    </w:rPr>
  </w:style>
  <w:style w:type="character" w:styleId="ae">
    <w:name w:val="Hyperlink"/>
    <w:basedOn w:val="a1"/>
    <w:uiPriority w:val="99"/>
    <w:unhideWhenUsed/>
    <w:rsid w:val="000607BA"/>
    <w:rPr>
      <w:color w:val="0000FF" w:themeColor="hyperlink"/>
      <w:u w:val="single"/>
    </w:rPr>
  </w:style>
  <w:style w:type="paragraph" w:styleId="af">
    <w:name w:val="TOC Heading"/>
    <w:basedOn w:val="1"/>
    <w:next w:val="a0"/>
    <w:uiPriority w:val="39"/>
    <w:unhideWhenUsed/>
    <w:qFormat/>
    <w:rsid w:val="00135427"/>
    <w:pPr>
      <w:outlineLvl w:val="9"/>
    </w:pPr>
    <w:rPr>
      <w:rFonts w:ascii="Cambria" w:eastAsia="Times New Roman" w:hAnsi="Cambria" w:cs="Times New Roman"/>
      <w:color w:val="365F91"/>
      <w:lang w:val="ru-RU"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510503"/>
    <w:pPr>
      <w:tabs>
        <w:tab w:val="right" w:leader="dot" w:pos="9498"/>
      </w:tabs>
      <w:spacing w:after="100"/>
      <w:ind w:right="283"/>
    </w:pPr>
    <w:rPr>
      <w:rFonts w:ascii="Arial" w:eastAsia="Calibri" w:hAnsi="Arial" w:cs="Arial"/>
      <w:b/>
      <w:noProof/>
      <w:color w:val="000000" w:themeColor="text1"/>
      <w:sz w:val="24"/>
      <w:szCs w:val="24"/>
      <w:lang w:val="uk-UA"/>
    </w:rPr>
  </w:style>
  <w:style w:type="paragraph" w:styleId="21">
    <w:name w:val="toc 2"/>
    <w:basedOn w:val="a0"/>
    <w:next w:val="a0"/>
    <w:autoRedefine/>
    <w:uiPriority w:val="39"/>
    <w:unhideWhenUsed/>
    <w:rsid w:val="00135427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135427"/>
    <w:pPr>
      <w:spacing w:after="100"/>
      <w:ind w:left="440"/>
    </w:pPr>
  </w:style>
  <w:style w:type="table" w:styleId="af0">
    <w:name w:val="Table Grid"/>
    <w:basedOn w:val="a2"/>
    <w:uiPriority w:val="59"/>
    <w:rsid w:val="001354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0"/>
    <w:link w:val="HTML0"/>
    <w:unhideWhenUsed/>
    <w:rsid w:val="00135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1"/>
    <w:link w:val="HTML"/>
    <w:rsid w:val="0013542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ps">
    <w:name w:val="hps"/>
    <w:basedOn w:val="a1"/>
    <w:rsid w:val="00135427"/>
  </w:style>
  <w:style w:type="paragraph" w:customStyle="1" w:styleId="Style1">
    <w:name w:val="Style1"/>
    <w:basedOn w:val="a0"/>
    <w:rsid w:val="00135427"/>
    <w:pPr>
      <w:spacing w:after="0" w:line="240" w:lineRule="auto"/>
      <w:ind w:left="-540" w:firstLine="270"/>
      <w:jc w:val="both"/>
    </w:pPr>
    <w:rPr>
      <w:rFonts w:ascii="Baltica" w:eastAsia="Times New Roman" w:hAnsi="Baltica" w:cs="Baltica"/>
      <w:b/>
      <w:bCs/>
      <w:sz w:val="24"/>
      <w:szCs w:val="24"/>
      <w:lang w:val="en-US" w:eastAsia="ru-RU"/>
    </w:rPr>
  </w:style>
  <w:style w:type="paragraph" w:customStyle="1" w:styleId="caaieiaie51">
    <w:name w:val="caaieiaie 51"/>
    <w:basedOn w:val="a0"/>
    <w:next w:val="a0"/>
    <w:rsid w:val="00135427"/>
    <w:pPr>
      <w:widowControl w:val="0"/>
      <w:spacing w:before="240" w:after="60" w:line="240" w:lineRule="auto"/>
    </w:pPr>
    <w:rPr>
      <w:rFonts w:ascii="Arial" w:eastAsia="Times New Roman" w:hAnsi="Arial" w:cs="Arial"/>
      <w:lang w:val="en-GB" w:eastAsia="ru-RU"/>
    </w:rPr>
  </w:style>
  <w:style w:type="paragraph" w:customStyle="1" w:styleId="12">
    <w:name w:val="Абзац списка1"/>
    <w:basedOn w:val="a0"/>
    <w:rsid w:val="0013542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0"/>
    <w:rsid w:val="0013542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0"/>
    <w:link w:val="af2"/>
    <w:qFormat/>
    <w:rsid w:val="001354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af2">
    <w:name w:val="Название Знак"/>
    <w:basedOn w:val="a1"/>
    <w:link w:val="af1"/>
    <w:rsid w:val="00135427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af3">
    <w:name w:val="Body Text Indent"/>
    <w:basedOn w:val="a0"/>
    <w:link w:val="af4"/>
    <w:rsid w:val="001354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4">
    <w:name w:val="Основной текст с отступом Знак"/>
    <w:basedOn w:val="a1"/>
    <w:link w:val="af3"/>
    <w:rsid w:val="0013542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nswer">
    <w:name w:val="Answer"/>
    <w:basedOn w:val="a0"/>
    <w:rsid w:val="00135427"/>
    <w:pPr>
      <w:spacing w:after="0" w:line="240" w:lineRule="auto"/>
      <w:ind w:left="567" w:hanging="283"/>
    </w:pPr>
    <w:rPr>
      <w:rFonts w:ascii="Times New Roman" w:eastAsia="Times New Roman" w:hAnsi="Times New Roman" w:cs="Times New Roman"/>
      <w:szCs w:val="20"/>
      <w:lang w:val="en-US" w:eastAsia="ru-RU"/>
    </w:rPr>
  </w:style>
  <w:style w:type="paragraph" w:styleId="a">
    <w:name w:val="List Bullet"/>
    <w:basedOn w:val="a0"/>
    <w:uiPriority w:val="99"/>
    <w:unhideWhenUsed/>
    <w:rsid w:val="006E7AFE"/>
    <w:pPr>
      <w:numPr>
        <w:numId w:val="8"/>
      </w:numPr>
      <w:contextualSpacing/>
    </w:pPr>
  </w:style>
  <w:style w:type="paragraph" w:customStyle="1" w:styleId="32">
    <w:name w:val="Абзац списка3"/>
    <w:basedOn w:val="a0"/>
    <w:rsid w:val="007600E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ratingpro.org/photos/a.857808927589878.1073741828.857797334257704/911586332212137/?type=3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ld%20computer\d\PAPER\&#1052;&#1086;&#1080;\&#1044;&#1080;&#1085;&#1072;&#1084;&#1080;&#1082;&#1072;%20&#1088;&#1077;&#1081;&#1090;&#1080;&#1085;&#1075;&#1086;&#1074;\&#1088;&#1077;&#1081;&#1090;&#1080;&#1085;&#1075;&#1080;_2010-15_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ld%20computer\d\PAPER\&#1052;&#1086;&#1080;\&#1044;&#1080;&#1085;&#1072;&#1084;&#1080;&#1082;&#1072;%20&#1088;&#1077;&#1081;&#1090;&#1080;&#1085;&#1075;&#1086;&#1074;\&#1088;&#1077;&#1081;&#1090;&#1080;&#1085;&#1075;&#1080;_2010-15_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ld%20computer\d\PAPER\&#1052;&#1086;&#1080;\&#1044;&#1080;&#1085;&#1072;&#1084;&#1080;&#1082;&#1072;%20&#1088;&#1077;&#1081;&#1090;&#1080;&#1085;&#1075;&#1086;&#1074;\&#1088;&#1077;&#1081;&#1090;&#1080;&#1085;&#1075;&#1080;_2010-15_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ld%20computer\d\PAPER\&#1052;&#1086;&#1080;\&#1044;&#1080;&#1085;&#1072;&#1084;&#1080;&#1082;&#1072;%20&#1088;&#1077;&#1081;&#1090;&#1080;&#1085;&#1075;&#1086;&#1074;\&#1088;&#1077;&#1081;&#1090;&#1080;&#1085;&#1075;&#1080;_2010-15_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Лист3!$A$37</c:f>
              <c:strCache>
                <c:ptCount val="1"/>
                <c:pt idx="0">
                  <c:v>ВО «Батьківщина»</c:v>
                </c:pt>
              </c:strCache>
            </c:strRef>
          </c:tx>
          <c:cat>
            <c:strRef>
              <c:f>Лист3!$B$36:$W$36</c:f>
              <c:strCache>
                <c:ptCount val="22"/>
                <c:pt idx="0">
                  <c:v>Кві.10</c:v>
                </c:pt>
                <c:pt idx="1">
                  <c:v>Чер.10</c:v>
                </c:pt>
                <c:pt idx="2">
                  <c:v>Жов.10</c:v>
                </c:pt>
                <c:pt idx="3">
                  <c:v>Лют.11</c:v>
                </c:pt>
                <c:pt idx="4">
                  <c:v>Кві.11</c:v>
                </c:pt>
                <c:pt idx="5">
                  <c:v>Чер.11</c:v>
                </c:pt>
                <c:pt idx="6">
                  <c:v>Лис.11</c:v>
                </c:pt>
                <c:pt idx="7">
                  <c:v>Лют.12</c:v>
                </c:pt>
                <c:pt idx="8">
                  <c:v>Кві.12</c:v>
                </c:pt>
                <c:pt idx="9">
                  <c:v>Чер.12</c:v>
                </c:pt>
                <c:pt idx="10">
                  <c:v>Жов.12</c:v>
                </c:pt>
                <c:pt idx="11">
                  <c:v>Вибори 12 (до всіх)</c:v>
                </c:pt>
                <c:pt idx="12">
                  <c:v>Вер.13</c:v>
                </c:pt>
                <c:pt idx="13">
                  <c:v>Бер.14</c:v>
                </c:pt>
                <c:pt idx="14">
                  <c:v>Лип.14</c:v>
                </c:pt>
                <c:pt idx="15">
                  <c:v>Сер.14</c:v>
                </c:pt>
                <c:pt idx="16">
                  <c:v>Вер.14</c:v>
                </c:pt>
                <c:pt idx="17">
                  <c:v>Жов.14</c:v>
                </c:pt>
                <c:pt idx="18">
                  <c:v>Вибори 14 (до всіх)</c:v>
                </c:pt>
                <c:pt idx="19">
                  <c:v>Бер..15</c:v>
                </c:pt>
                <c:pt idx="20">
                  <c:v>Лип.15</c:v>
                </c:pt>
                <c:pt idx="21">
                  <c:v>Вер.15</c:v>
                </c:pt>
              </c:strCache>
            </c:strRef>
          </c:cat>
          <c:val>
            <c:numRef>
              <c:f>Лист3!$B$37:$W$37</c:f>
              <c:numCache>
                <c:formatCode>General</c:formatCode>
                <c:ptCount val="22"/>
                <c:pt idx="0">
                  <c:v>13.4</c:v>
                </c:pt>
                <c:pt idx="1">
                  <c:v>11.3</c:v>
                </c:pt>
                <c:pt idx="2">
                  <c:v>9.9</c:v>
                </c:pt>
                <c:pt idx="3">
                  <c:v>10.3</c:v>
                </c:pt>
                <c:pt idx="4">
                  <c:v>10.6</c:v>
                </c:pt>
                <c:pt idx="5">
                  <c:v>10.9</c:v>
                </c:pt>
                <c:pt idx="6">
                  <c:v>10.1</c:v>
                </c:pt>
                <c:pt idx="7">
                  <c:v>14.5</c:v>
                </c:pt>
                <c:pt idx="8">
                  <c:v>10.6</c:v>
                </c:pt>
                <c:pt idx="9">
                  <c:v>14.3</c:v>
                </c:pt>
                <c:pt idx="10">
                  <c:v>15.4</c:v>
                </c:pt>
                <c:pt idx="11">
                  <c:v>14.8</c:v>
                </c:pt>
                <c:pt idx="12">
                  <c:v>11.3</c:v>
                </c:pt>
                <c:pt idx="13">
                  <c:v>15</c:v>
                </c:pt>
                <c:pt idx="14">
                  <c:v>9.3000000000000007</c:v>
                </c:pt>
                <c:pt idx="15">
                  <c:v>5.7</c:v>
                </c:pt>
                <c:pt idx="16">
                  <c:v>3.6</c:v>
                </c:pt>
                <c:pt idx="17">
                  <c:v>4</c:v>
                </c:pt>
                <c:pt idx="18" formatCode="0.0">
                  <c:v>3</c:v>
                </c:pt>
                <c:pt idx="19">
                  <c:v>7</c:v>
                </c:pt>
                <c:pt idx="20">
                  <c:v>12.8</c:v>
                </c:pt>
                <c:pt idx="21">
                  <c:v>10.9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Лист3!$A$38</c:f>
              <c:strCache>
                <c:ptCount val="1"/>
                <c:pt idx="0">
                  <c:v>ВО «Свобода»</c:v>
                </c:pt>
              </c:strCache>
            </c:strRef>
          </c:tx>
          <c:cat>
            <c:strRef>
              <c:f>Лист3!$B$36:$W$36</c:f>
              <c:strCache>
                <c:ptCount val="22"/>
                <c:pt idx="0">
                  <c:v>Кві.10</c:v>
                </c:pt>
                <c:pt idx="1">
                  <c:v>Чер.10</c:v>
                </c:pt>
                <c:pt idx="2">
                  <c:v>Жов.10</c:v>
                </c:pt>
                <c:pt idx="3">
                  <c:v>Лют.11</c:v>
                </c:pt>
                <c:pt idx="4">
                  <c:v>Кві.11</c:v>
                </c:pt>
                <c:pt idx="5">
                  <c:v>Чер.11</c:v>
                </c:pt>
                <c:pt idx="6">
                  <c:v>Лис.11</c:v>
                </c:pt>
                <c:pt idx="7">
                  <c:v>Лют.12</c:v>
                </c:pt>
                <c:pt idx="8">
                  <c:v>Кві.12</c:v>
                </c:pt>
                <c:pt idx="9">
                  <c:v>Чер.12</c:v>
                </c:pt>
                <c:pt idx="10">
                  <c:v>Жов.12</c:v>
                </c:pt>
                <c:pt idx="11">
                  <c:v>Вибори 12 (до всіх)</c:v>
                </c:pt>
                <c:pt idx="12">
                  <c:v>Вер.13</c:v>
                </c:pt>
                <c:pt idx="13">
                  <c:v>Бер.14</c:v>
                </c:pt>
                <c:pt idx="14">
                  <c:v>Лип.14</c:v>
                </c:pt>
                <c:pt idx="15">
                  <c:v>Сер.14</c:v>
                </c:pt>
                <c:pt idx="16">
                  <c:v>Вер.14</c:v>
                </c:pt>
                <c:pt idx="17">
                  <c:v>Жов.14</c:v>
                </c:pt>
                <c:pt idx="18">
                  <c:v>Вибори 14 (до всіх)</c:v>
                </c:pt>
                <c:pt idx="19">
                  <c:v>Бер..15</c:v>
                </c:pt>
                <c:pt idx="20">
                  <c:v>Лип.15</c:v>
                </c:pt>
                <c:pt idx="21">
                  <c:v>Вер.15</c:v>
                </c:pt>
              </c:strCache>
            </c:strRef>
          </c:cat>
          <c:val>
            <c:numRef>
              <c:f>Лист3!$B$38:$W$38</c:f>
              <c:numCache>
                <c:formatCode>General</c:formatCode>
                <c:ptCount val="22"/>
                <c:pt idx="0">
                  <c:v>1.4</c:v>
                </c:pt>
                <c:pt idx="1">
                  <c:v>2.7</c:v>
                </c:pt>
                <c:pt idx="2">
                  <c:v>2.5</c:v>
                </c:pt>
                <c:pt idx="3">
                  <c:v>3.1</c:v>
                </c:pt>
                <c:pt idx="4">
                  <c:v>2.7</c:v>
                </c:pt>
                <c:pt idx="5">
                  <c:v>2.6</c:v>
                </c:pt>
                <c:pt idx="6">
                  <c:v>2.2999999999999998</c:v>
                </c:pt>
                <c:pt idx="7">
                  <c:v>3.4</c:v>
                </c:pt>
                <c:pt idx="8">
                  <c:v>3</c:v>
                </c:pt>
                <c:pt idx="9">
                  <c:v>3</c:v>
                </c:pt>
                <c:pt idx="10">
                  <c:v>4.4000000000000004</c:v>
                </c:pt>
                <c:pt idx="11">
                  <c:v>6.1</c:v>
                </c:pt>
                <c:pt idx="12">
                  <c:v>5.3</c:v>
                </c:pt>
                <c:pt idx="13">
                  <c:v>3.5</c:v>
                </c:pt>
                <c:pt idx="14">
                  <c:v>3.1</c:v>
                </c:pt>
                <c:pt idx="15">
                  <c:v>3.9</c:v>
                </c:pt>
                <c:pt idx="16">
                  <c:v>2.2000000000000002</c:v>
                </c:pt>
                <c:pt idx="17">
                  <c:v>1.7</c:v>
                </c:pt>
                <c:pt idx="18" formatCode="0.0">
                  <c:v>2.5</c:v>
                </c:pt>
                <c:pt idx="19">
                  <c:v>2.5</c:v>
                </c:pt>
                <c:pt idx="20">
                  <c:v>2.2000000000000002</c:v>
                </c:pt>
                <c:pt idx="21">
                  <c:v>1.9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677632"/>
        <c:axId val="134111232"/>
      </c:lineChart>
      <c:catAx>
        <c:axId val="926776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4111232"/>
        <c:crosses val="autoZero"/>
        <c:auto val="1"/>
        <c:lblAlgn val="ctr"/>
        <c:lblOffset val="100"/>
        <c:noMultiLvlLbl val="0"/>
      </c:catAx>
      <c:valAx>
        <c:axId val="134111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267763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Лист3!$B$42</c:f>
              <c:strCache>
                <c:ptCount val="1"/>
                <c:pt idx="0">
                  <c:v>Блок Петра Порошенка</c:v>
                </c:pt>
              </c:strCache>
            </c:strRef>
          </c:tx>
          <c:cat>
            <c:strRef>
              <c:f>Лист3!$C$41:$K$41</c:f>
              <c:strCache>
                <c:ptCount val="9"/>
                <c:pt idx="0">
                  <c:v>Бер.14</c:v>
                </c:pt>
                <c:pt idx="1">
                  <c:v>Лип.14</c:v>
                </c:pt>
                <c:pt idx="2">
                  <c:v>Сер.14</c:v>
                </c:pt>
                <c:pt idx="3">
                  <c:v>Вер.14</c:v>
                </c:pt>
                <c:pt idx="4">
                  <c:v>Жов.14</c:v>
                </c:pt>
                <c:pt idx="5">
                  <c:v>Вибори 14 (до всіх)</c:v>
                </c:pt>
                <c:pt idx="6">
                  <c:v>Бер..15</c:v>
                </c:pt>
                <c:pt idx="7">
                  <c:v>Лип.15</c:v>
                </c:pt>
                <c:pt idx="8">
                  <c:v>Вер.15</c:v>
                </c:pt>
              </c:strCache>
            </c:strRef>
          </c:cat>
          <c:val>
            <c:numRef>
              <c:f>Лист3!$C$42:$K$42</c:f>
              <c:numCache>
                <c:formatCode>General</c:formatCode>
                <c:ptCount val="9"/>
                <c:pt idx="0">
                  <c:v>15</c:v>
                </c:pt>
                <c:pt idx="1">
                  <c:v>6.4</c:v>
                </c:pt>
                <c:pt idx="2">
                  <c:v>16.100000000000001</c:v>
                </c:pt>
                <c:pt idx="3">
                  <c:v>18.3</c:v>
                </c:pt>
                <c:pt idx="4">
                  <c:v>16.5</c:v>
                </c:pt>
                <c:pt idx="5" formatCode="0.0">
                  <c:v>11.4</c:v>
                </c:pt>
                <c:pt idx="6">
                  <c:v>16.100000000000001</c:v>
                </c:pt>
                <c:pt idx="7">
                  <c:v>13.3</c:v>
                </c:pt>
                <c:pt idx="8">
                  <c:v>11.5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Лист3!$B$43</c:f>
              <c:strCache>
                <c:ptCount val="1"/>
                <c:pt idx="0">
                  <c:v>Радикальна партія Олега Ляшка</c:v>
                </c:pt>
              </c:strCache>
            </c:strRef>
          </c:tx>
          <c:cat>
            <c:strRef>
              <c:f>Лист3!$C$41:$K$41</c:f>
              <c:strCache>
                <c:ptCount val="9"/>
                <c:pt idx="0">
                  <c:v>Бер.14</c:v>
                </c:pt>
                <c:pt idx="1">
                  <c:v>Лип.14</c:v>
                </c:pt>
                <c:pt idx="2">
                  <c:v>Сер.14</c:v>
                </c:pt>
                <c:pt idx="3">
                  <c:v>Вер.14</c:v>
                </c:pt>
                <c:pt idx="4">
                  <c:v>Жов.14</c:v>
                </c:pt>
                <c:pt idx="5">
                  <c:v>Вибори 14 (до всіх)</c:v>
                </c:pt>
                <c:pt idx="6">
                  <c:v>Бер..15</c:v>
                </c:pt>
                <c:pt idx="7">
                  <c:v>Лип.15</c:v>
                </c:pt>
                <c:pt idx="8">
                  <c:v>Вер.15</c:v>
                </c:pt>
              </c:strCache>
            </c:strRef>
          </c:cat>
          <c:val>
            <c:numRef>
              <c:f>Лист3!$C$43:$K$43</c:f>
              <c:numCache>
                <c:formatCode>General</c:formatCode>
                <c:ptCount val="9"/>
                <c:pt idx="0">
                  <c:v>3.9</c:v>
                </c:pt>
                <c:pt idx="1">
                  <c:v>12.5</c:v>
                </c:pt>
                <c:pt idx="2">
                  <c:v>9.4</c:v>
                </c:pt>
                <c:pt idx="3">
                  <c:v>4.8</c:v>
                </c:pt>
                <c:pt idx="4">
                  <c:v>7</c:v>
                </c:pt>
                <c:pt idx="5">
                  <c:v>3.9</c:v>
                </c:pt>
                <c:pt idx="6">
                  <c:v>5</c:v>
                </c:pt>
                <c:pt idx="7">
                  <c:v>5.8</c:v>
                </c:pt>
                <c:pt idx="8">
                  <c:v>4.3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678144"/>
        <c:axId val="134124608"/>
      </c:lineChart>
      <c:catAx>
        <c:axId val="926781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34124608"/>
        <c:crosses val="autoZero"/>
        <c:auto val="1"/>
        <c:lblAlgn val="ctr"/>
        <c:lblOffset val="100"/>
        <c:noMultiLvlLbl val="0"/>
      </c:catAx>
      <c:valAx>
        <c:axId val="134124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67814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Лист3!$B$51</c:f>
              <c:strCache>
                <c:ptCount val="1"/>
                <c:pt idx="0">
                  <c:v>Опозиційний блок</c:v>
                </c:pt>
              </c:strCache>
            </c:strRef>
          </c:tx>
          <c:cat>
            <c:strRef>
              <c:f>Лист3!$C$50:$J$50</c:f>
              <c:strCache>
                <c:ptCount val="8"/>
                <c:pt idx="0">
                  <c:v>Лип.14</c:v>
                </c:pt>
                <c:pt idx="1">
                  <c:v>Сер.14</c:v>
                </c:pt>
                <c:pt idx="2">
                  <c:v>Вер.14</c:v>
                </c:pt>
                <c:pt idx="3">
                  <c:v>Жов.14</c:v>
                </c:pt>
                <c:pt idx="4">
                  <c:v>Вибори 14 (до всіх)</c:v>
                </c:pt>
                <c:pt idx="5">
                  <c:v>Бер..15</c:v>
                </c:pt>
                <c:pt idx="6">
                  <c:v>Лип.15</c:v>
                </c:pt>
                <c:pt idx="7">
                  <c:v>Вер.15</c:v>
                </c:pt>
              </c:strCache>
            </c:strRef>
          </c:cat>
          <c:val>
            <c:numRef>
              <c:f>Лист3!$C$51:$J$51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3.2</c:v>
                </c:pt>
                <c:pt idx="4">
                  <c:v>4.9000000000000004</c:v>
                </c:pt>
                <c:pt idx="5">
                  <c:v>6.2</c:v>
                </c:pt>
                <c:pt idx="6">
                  <c:v>4.0999999999999996</c:v>
                </c:pt>
                <c:pt idx="7">
                  <c:v>6.4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Лист3!$B$52</c:f>
              <c:strCache>
                <c:ptCount val="1"/>
                <c:pt idx="0">
                  <c:v>«Громадянська позиція»</c:v>
                </c:pt>
              </c:strCache>
            </c:strRef>
          </c:tx>
          <c:cat>
            <c:strRef>
              <c:f>Лист3!$C$50:$J$50</c:f>
              <c:strCache>
                <c:ptCount val="8"/>
                <c:pt idx="0">
                  <c:v>Лип.14</c:v>
                </c:pt>
                <c:pt idx="1">
                  <c:v>Сер.14</c:v>
                </c:pt>
                <c:pt idx="2">
                  <c:v>Вер.14</c:v>
                </c:pt>
                <c:pt idx="3">
                  <c:v>Жов.14</c:v>
                </c:pt>
                <c:pt idx="4">
                  <c:v>Вибори 14 (до всіх)</c:v>
                </c:pt>
                <c:pt idx="5">
                  <c:v>Бер..15</c:v>
                </c:pt>
                <c:pt idx="6">
                  <c:v>Лип.15</c:v>
                </c:pt>
                <c:pt idx="7">
                  <c:v>Вер.15</c:v>
                </c:pt>
              </c:strCache>
            </c:strRef>
          </c:cat>
          <c:val>
            <c:numRef>
              <c:f>Лист3!$C$52:$J$52</c:f>
              <c:numCache>
                <c:formatCode>General</c:formatCode>
                <c:ptCount val="8"/>
                <c:pt idx="0">
                  <c:v>6.1</c:v>
                </c:pt>
                <c:pt idx="1">
                  <c:v>5.2</c:v>
                </c:pt>
                <c:pt idx="2">
                  <c:v>3.2</c:v>
                </c:pt>
                <c:pt idx="3">
                  <c:v>2.6</c:v>
                </c:pt>
                <c:pt idx="4">
                  <c:v>1.7</c:v>
                </c:pt>
                <c:pt idx="5">
                  <c:v>2.9</c:v>
                </c:pt>
                <c:pt idx="6">
                  <c:v>3.1</c:v>
                </c:pt>
                <c:pt idx="7">
                  <c:v>2.2999999999999998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Лист3!$B$53</c:f>
              <c:strCache>
                <c:ptCount val="1"/>
                <c:pt idx="0">
                  <c:v>Правий сектор</c:v>
                </c:pt>
              </c:strCache>
            </c:strRef>
          </c:tx>
          <c:cat>
            <c:strRef>
              <c:f>Лист3!$C$50:$J$50</c:f>
              <c:strCache>
                <c:ptCount val="8"/>
                <c:pt idx="0">
                  <c:v>Лип.14</c:v>
                </c:pt>
                <c:pt idx="1">
                  <c:v>Сер.14</c:v>
                </c:pt>
                <c:pt idx="2">
                  <c:v>Вер.14</c:v>
                </c:pt>
                <c:pt idx="3">
                  <c:v>Жов.14</c:v>
                </c:pt>
                <c:pt idx="4">
                  <c:v>Вибори 14 (до всіх)</c:v>
                </c:pt>
                <c:pt idx="5">
                  <c:v>Бер..15</c:v>
                </c:pt>
                <c:pt idx="6">
                  <c:v>Лип.15</c:v>
                </c:pt>
                <c:pt idx="7">
                  <c:v>Вер.15</c:v>
                </c:pt>
              </c:strCache>
            </c:strRef>
          </c:cat>
          <c:val>
            <c:numRef>
              <c:f>Лист3!$C$53:$J$53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0.7</c:v>
                </c:pt>
                <c:pt idx="3">
                  <c:v>1</c:v>
                </c:pt>
                <c:pt idx="4">
                  <c:v>1.2</c:v>
                </c:pt>
                <c:pt idx="5">
                  <c:v>3.1</c:v>
                </c:pt>
                <c:pt idx="6">
                  <c:v>3</c:v>
                </c:pt>
                <c:pt idx="7">
                  <c:v>3.7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777344"/>
        <c:axId val="134126336"/>
      </c:lineChart>
      <c:catAx>
        <c:axId val="118777344"/>
        <c:scaling>
          <c:orientation val="minMax"/>
        </c:scaling>
        <c:delete val="0"/>
        <c:axPos val="b"/>
        <c:majorTickMark val="out"/>
        <c:minorTickMark val="none"/>
        <c:tickLblPos val="nextTo"/>
        <c:crossAx val="134126336"/>
        <c:crosses val="autoZero"/>
        <c:auto val="1"/>
        <c:lblAlgn val="ctr"/>
        <c:lblOffset val="100"/>
        <c:noMultiLvlLbl val="0"/>
      </c:catAx>
      <c:valAx>
        <c:axId val="134126336"/>
        <c:scaling>
          <c:orientation val="minMax"/>
          <c:max val="12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77734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Лист3!$B$46</c:f>
              <c:strCache>
                <c:ptCount val="1"/>
                <c:pt idx="0">
                  <c:v>Народний фронт</c:v>
                </c:pt>
              </c:strCache>
            </c:strRef>
          </c:tx>
          <c:cat>
            <c:strRef>
              <c:f>Лист3!$C$45:$H$45</c:f>
              <c:strCache>
                <c:ptCount val="6"/>
                <c:pt idx="0">
                  <c:v>Вер.14</c:v>
                </c:pt>
                <c:pt idx="1">
                  <c:v>Жов.14</c:v>
                </c:pt>
                <c:pt idx="2">
                  <c:v>Вибори 14 (до всіх)</c:v>
                </c:pt>
                <c:pt idx="3">
                  <c:v>Бер..15</c:v>
                </c:pt>
                <c:pt idx="4">
                  <c:v>Лип.15</c:v>
                </c:pt>
                <c:pt idx="5">
                  <c:v>Вер.15</c:v>
                </c:pt>
              </c:strCache>
            </c:strRef>
          </c:cat>
          <c:val>
            <c:numRef>
              <c:f>Лист3!$C$46:$H$46</c:f>
              <c:numCache>
                <c:formatCode>General</c:formatCode>
                <c:ptCount val="6"/>
                <c:pt idx="0">
                  <c:v>2.7</c:v>
                </c:pt>
                <c:pt idx="1">
                  <c:v>5.9</c:v>
                </c:pt>
                <c:pt idx="2">
                  <c:v>11.6</c:v>
                </c:pt>
                <c:pt idx="3">
                  <c:v>4</c:v>
                </c:pt>
                <c:pt idx="4">
                  <c:v>1.6</c:v>
                </c:pt>
                <c:pt idx="5">
                  <c:v>0.7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Лист3!$B$47</c:f>
              <c:strCache>
                <c:ptCount val="1"/>
                <c:pt idx="0">
                  <c:v>Самопоміч</c:v>
                </c:pt>
              </c:strCache>
            </c:strRef>
          </c:tx>
          <c:cat>
            <c:strRef>
              <c:f>Лист3!$C$45:$H$45</c:f>
              <c:strCache>
                <c:ptCount val="6"/>
                <c:pt idx="0">
                  <c:v>Вер.14</c:v>
                </c:pt>
                <c:pt idx="1">
                  <c:v>Жов.14</c:v>
                </c:pt>
                <c:pt idx="2">
                  <c:v>Вибори 14 (до всіх)</c:v>
                </c:pt>
                <c:pt idx="3">
                  <c:v>Бер..15</c:v>
                </c:pt>
                <c:pt idx="4">
                  <c:v>Лип.15</c:v>
                </c:pt>
                <c:pt idx="5">
                  <c:v>Вер.15</c:v>
                </c:pt>
              </c:strCache>
            </c:strRef>
          </c:cat>
          <c:val>
            <c:numRef>
              <c:f>Лист3!$C$47:$H$47</c:f>
              <c:numCache>
                <c:formatCode>General</c:formatCode>
                <c:ptCount val="6"/>
                <c:pt idx="0">
                  <c:v>1.2</c:v>
                </c:pt>
                <c:pt idx="1">
                  <c:v>4.5999999999999996</c:v>
                </c:pt>
                <c:pt idx="2">
                  <c:v>5.8</c:v>
                </c:pt>
                <c:pt idx="3">
                  <c:v>10.3</c:v>
                </c:pt>
                <c:pt idx="4">
                  <c:v>6.8</c:v>
                </c:pt>
                <c:pt idx="5">
                  <c:v>7.4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678656"/>
        <c:axId val="134382144"/>
      </c:lineChart>
      <c:catAx>
        <c:axId val="926786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34382144"/>
        <c:crosses val="autoZero"/>
        <c:auto val="1"/>
        <c:lblAlgn val="ctr"/>
        <c:lblOffset val="100"/>
        <c:noMultiLvlLbl val="0"/>
      </c:catAx>
      <c:valAx>
        <c:axId val="134382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67865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4002129128390207"/>
          <c:y val="1.6094118824558874E-2"/>
          <c:w val="0.6078140378937007"/>
          <c:h val="0.9701475663688645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Бер.15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bg1"/>
              </a:solidFill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Лист1!$A$2:$A$25</c:f>
              <c:strCache>
                <c:ptCount val="24"/>
                <c:pt idx="0">
                  <c:v>Відмова відповідати</c:v>
                </c:pt>
                <c:pt idx="1">
                  <c:v>Не голосують</c:v>
                </c:pt>
                <c:pt idx="2">
                  <c:v>Не визначилися</c:v>
                </c:pt>
                <c:pt idx="3">
                  <c:v>Попсую бюлетень</c:v>
                </c:pt>
                <c:pt idx="4">
                  <c:v>«Заступ»</c:v>
                </c:pt>
                <c:pt idx="5">
                  <c:v>«Демократичний альянс»</c:v>
                </c:pt>
                <c:pt idx="6">
                  <c:v>Партія, яка представляє Ваш регіон</c:v>
                </c:pt>
                <c:pt idx="7">
                  <c:v>«Народний контроль»</c:v>
                </c:pt>
                <c:pt idx="8">
                  <c:v>Інша партія</c:v>
                </c:pt>
                <c:pt idx="9">
                  <c:v>«Народний фронт»</c:v>
                </c:pt>
                <c:pt idx="10">
                  <c:v>«Рішучі громадяни»</c:v>
                </c:pt>
                <c:pt idx="11">
                  <c:v>«Відродження»</c:v>
                </c:pt>
                <c:pt idx="12">
                  <c:v>«Сильна Україна»</c:v>
                </c:pt>
                <c:pt idx="13">
                  <c:v>«УКРОП»</c:v>
                </c:pt>
                <c:pt idx="14">
                  <c:v>Партія простих людей</c:v>
                </c:pt>
                <c:pt idx="15">
                  <c:v>«Ліва опозиція»</c:v>
                </c:pt>
                <c:pt idx="16">
                  <c:v>ВО «Свобода»</c:v>
                </c:pt>
                <c:pt idx="17">
                  <c:v>«Громадянська позиція»</c:v>
                </c:pt>
                <c:pt idx="18">
                  <c:v>«Правий сектор»</c:v>
                </c:pt>
                <c:pt idx="19">
                  <c:v>Радикальна партія</c:v>
                </c:pt>
                <c:pt idx="20">
                  <c:v>«Опозиційний блок»</c:v>
                </c:pt>
                <c:pt idx="21">
                  <c:v>«Самопоміч»</c:v>
                </c:pt>
                <c:pt idx="22">
                  <c:v>ВО «Батьківщина»</c:v>
                </c:pt>
                <c:pt idx="23">
                  <c:v>«Блок П. Порошенка»</c:v>
                </c:pt>
              </c:strCache>
            </c:strRef>
          </c:cat>
          <c:val>
            <c:numRef>
              <c:f>Лист1!$B$2:$B$25</c:f>
              <c:numCache>
                <c:formatCode>0.0</c:formatCode>
                <c:ptCount val="24"/>
                <c:pt idx="0">
                  <c:v>1.2</c:v>
                </c:pt>
                <c:pt idx="1">
                  <c:v>16</c:v>
                </c:pt>
                <c:pt idx="2">
                  <c:v>19.7</c:v>
                </c:pt>
                <c:pt idx="3">
                  <c:v>2.8</c:v>
                </c:pt>
                <c:pt idx="8">
                  <c:v>1.7</c:v>
                </c:pt>
                <c:pt idx="9">
                  <c:v>4</c:v>
                </c:pt>
                <c:pt idx="15">
                  <c:v>1.6</c:v>
                </c:pt>
                <c:pt idx="16">
                  <c:v>2.5</c:v>
                </c:pt>
                <c:pt idx="17">
                  <c:v>2.9</c:v>
                </c:pt>
                <c:pt idx="18">
                  <c:v>3.1</c:v>
                </c:pt>
                <c:pt idx="19">
                  <c:v>5</c:v>
                </c:pt>
                <c:pt idx="20">
                  <c:v>6.2</c:v>
                </c:pt>
                <c:pt idx="21">
                  <c:v>10.3</c:v>
                </c:pt>
                <c:pt idx="22">
                  <c:v>7</c:v>
                </c:pt>
                <c:pt idx="23">
                  <c:v>16.100000000000001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Лип.15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bg1"/>
              </a:solidFill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Лист1!$A$2:$A$25</c:f>
              <c:strCache>
                <c:ptCount val="24"/>
                <c:pt idx="0">
                  <c:v>Відмова відповідати</c:v>
                </c:pt>
                <c:pt idx="1">
                  <c:v>Не голосують</c:v>
                </c:pt>
                <c:pt idx="2">
                  <c:v>Не визначилися</c:v>
                </c:pt>
                <c:pt idx="3">
                  <c:v>Попсую бюлетень</c:v>
                </c:pt>
                <c:pt idx="4">
                  <c:v>«Заступ»</c:v>
                </c:pt>
                <c:pt idx="5">
                  <c:v>«Демократичний альянс»</c:v>
                </c:pt>
                <c:pt idx="6">
                  <c:v>Партія, яка представляє Ваш регіон</c:v>
                </c:pt>
                <c:pt idx="7">
                  <c:v>«Народний контроль»</c:v>
                </c:pt>
                <c:pt idx="8">
                  <c:v>Інша партія</c:v>
                </c:pt>
                <c:pt idx="9">
                  <c:v>«Народний фронт»</c:v>
                </c:pt>
                <c:pt idx="10">
                  <c:v>«Рішучі громадяни»</c:v>
                </c:pt>
                <c:pt idx="11">
                  <c:v>«Відродження»</c:v>
                </c:pt>
                <c:pt idx="12">
                  <c:v>«Сильна Україна»</c:v>
                </c:pt>
                <c:pt idx="13">
                  <c:v>«УКРОП»</c:v>
                </c:pt>
                <c:pt idx="14">
                  <c:v>Партія простих людей</c:v>
                </c:pt>
                <c:pt idx="15">
                  <c:v>«Ліва опозиція»</c:v>
                </c:pt>
                <c:pt idx="16">
                  <c:v>ВО «Свобода»</c:v>
                </c:pt>
                <c:pt idx="17">
                  <c:v>«Громадянська позиція»</c:v>
                </c:pt>
                <c:pt idx="18">
                  <c:v>«Правий сектор»</c:v>
                </c:pt>
                <c:pt idx="19">
                  <c:v>Радикальна партія</c:v>
                </c:pt>
                <c:pt idx="20">
                  <c:v>«Опозиційний блок»</c:v>
                </c:pt>
                <c:pt idx="21">
                  <c:v>«Самопоміч»</c:v>
                </c:pt>
                <c:pt idx="22">
                  <c:v>ВО «Батьківщина»</c:v>
                </c:pt>
                <c:pt idx="23">
                  <c:v>«Блок П. Порошенка»</c:v>
                </c:pt>
              </c:strCache>
            </c:strRef>
          </c:cat>
          <c:val>
            <c:numRef>
              <c:f>Лист1!$C$2:$C$25</c:f>
              <c:numCache>
                <c:formatCode>0.0</c:formatCode>
                <c:ptCount val="24"/>
                <c:pt idx="0">
                  <c:v>2.6</c:v>
                </c:pt>
                <c:pt idx="1">
                  <c:v>14.3</c:v>
                </c:pt>
                <c:pt idx="2">
                  <c:v>23.5</c:v>
                </c:pt>
                <c:pt idx="3">
                  <c:v>3.2</c:v>
                </c:pt>
                <c:pt idx="5">
                  <c:v>0.1</c:v>
                </c:pt>
                <c:pt idx="8">
                  <c:v>1.3</c:v>
                </c:pt>
                <c:pt idx="9">
                  <c:v>1.6</c:v>
                </c:pt>
                <c:pt idx="12">
                  <c:v>1.2</c:v>
                </c:pt>
                <c:pt idx="15">
                  <c:v>1.1000000000000001</c:v>
                </c:pt>
                <c:pt idx="16">
                  <c:v>2.2000000000000002</c:v>
                </c:pt>
                <c:pt idx="17">
                  <c:v>3.1</c:v>
                </c:pt>
                <c:pt idx="18">
                  <c:v>3</c:v>
                </c:pt>
                <c:pt idx="19">
                  <c:v>5.8</c:v>
                </c:pt>
                <c:pt idx="20">
                  <c:v>4.0999999999999996</c:v>
                </c:pt>
                <c:pt idx="21">
                  <c:v>6.8</c:v>
                </c:pt>
                <c:pt idx="22">
                  <c:v>12.8</c:v>
                </c:pt>
                <c:pt idx="23">
                  <c:v>13.3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Вер.15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bg1"/>
              </a:solidFill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Лист1!$A$2:$A$25</c:f>
              <c:strCache>
                <c:ptCount val="24"/>
                <c:pt idx="0">
                  <c:v>Відмова відповідати</c:v>
                </c:pt>
                <c:pt idx="1">
                  <c:v>Не голосують</c:v>
                </c:pt>
                <c:pt idx="2">
                  <c:v>Не визначилися</c:v>
                </c:pt>
                <c:pt idx="3">
                  <c:v>Попсую бюлетень</c:v>
                </c:pt>
                <c:pt idx="4">
                  <c:v>«Заступ»</c:v>
                </c:pt>
                <c:pt idx="5">
                  <c:v>«Демократичний альянс»</c:v>
                </c:pt>
                <c:pt idx="6">
                  <c:v>Партія, яка представляє Ваш регіон</c:v>
                </c:pt>
                <c:pt idx="7">
                  <c:v>«Народний контроль»</c:v>
                </c:pt>
                <c:pt idx="8">
                  <c:v>Інша партія</c:v>
                </c:pt>
                <c:pt idx="9">
                  <c:v>«Народний фронт»</c:v>
                </c:pt>
                <c:pt idx="10">
                  <c:v>«Рішучі громадяни»</c:v>
                </c:pt>
                <c:pt idx="11">
                  <c:v>«Відродження»</c:v>
                </c:pt>
                <c:pt idx="12">
                  <c:v>«Сильна Україна»</c:v>
                </c:pt>
                <c:pt idx="13">
                  <c:v>«УКРОП»</c:v>
                </c:pt>
                <c:pt idx="14">
                  <c:v>Партія простих людей</c:v>
                </c:pt>
                <c:pt idx="15">
                  <c:v>«Ліва опозиція»</c:v>
                </c:pt>
                <c:pt idx="16">
                  <c:v>ВО «Свобода»</c:v>
                </c:pt>
                <c:pt idx="17">
                  <c:v>«Громадянська позиція»</c:v>
                </c:pt>
                <c:pt idx="18">
                  <c:v>«Правий сектор»</c:v>
                </c:pt>
                <c:pt idx="19">
                  <c:v>Радикальна партія</c:v>
                </c:pt>
                <c:pt idx="20">
                  <c:v>«Опозиційний блок»</c:v>
                </c:pt>
                <c:pt idx="21">
                  <c:v>«Самопоміч»</c:v>
                </c:pt>
                <c:pt idx="22">
                  <c:v>ВО «Батьківщина»</c:v>
                </c:pt>
                <c:pt idx="23">
                  <c:v>«Блок П. Порошенка»</c:v>
                </c:pt>
              </c:strCache>
            </c:strRef>
          </c:cat>
          <c:val>
            <c:numRef>
              <c:f>Лист1!$D$2:$D$25</c:f>
              <c:numCache>
                <c:formatCode>0.0</c:formatCode>
                <c:ptCount val="24"/>
                <c:pt idx="0">
                  <c:v>0.97991180793728561</c:v>
                </c:pt>
                <c:pt idx="1">
                  <c:v>14.061734443900049</c:v>
                </c:pt>
                <c:pt idx="2">
                  <c:v>25.036746692797649</c:v>
                </c:pt>
                <c:pt idx="3">
                  <c:v>2.1068103870651642</c:v>
                </c:pt>
                <c:pt idx="4">
                  <c:v>0.14698677119059284</c:v>
                </c:pt>
                <c:pt idx="5">
                  <c:v>0.14698677119059284</c:v>
                </c:pt>
                <c:pt idx="6">
                  <c:v>0.44096031357177856</c:v>
                </c:pt>
                <c:pt idx="7">
                  <c:v>0.53895149436550716</c:v>
                </c:pt>
                <c:pt idx="8">
                  <c:v>0.58794708476237134</c:v>
                </c:pt>
                <c:pt idx="9">
                  <c:v>0.73493385595296423</c:v>
                </c:pt>
                <c:pt idx="10">
                  <c:v>0.73493385595296423</c:v>
                </c:pt>
                <c:pt idx="11">
                  <c:v>0.88192062714355712</c:v>
                </c:pt>
                <c:pt idx="12">
                  <c:v>1.1758941695247427</c:v>
                </c:pt>
                <c:pt idx="13">
                  <c:v>1.2738853503184713</c:v>
                </c:pt>
                <c:pt idx="14">
                  <c:v>1.3228809407153357</c:v>
                </c:pt>
                <c:pt idx="15">
                  <c:v>1.5188633023027927</c:v>
                </c:pt>
                <c:pt idx="16">
                  <c:v>1.8618324350808426</c:v>
                </c:pt>
                <c:pt idx="17">
                  <c:v>2.3027927486526214</c:v>
                </c:pt>
                <c:pt idx="18">
                  <c:v>3.7236648701616852</c:v>
                </c:pt>
                <c:pt idx="19">
                  <c:v>4.2626163645271928</c:v>
                </c:pt>
                <c:pt idx="20">
                  <c:v>6.369426751592357</c:v>
                </c:pt>
                <c:pt idx="21">
                  <c:v>7.398334149926507</c:v>
                </c:pt>
                <c:pt idx="22">
                  <c:v>10.87702106810387</c:v>
                </c:pt>
                <c:pt idx="23">
                  <c:v>11.513963743263107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92679168"/>
        <c:axId val="134385600"/>
      </c:barChart>
      <c:catAx>
        <c:axId val="9267916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+mn-lt"/>
              </a:defRPr>
            </a:pPr>
            <a:endParaRPr lang="ru-RU"/>
          </a:p>
        </c:txPr>
        <c:crossAx val="134385600"/>
        <c:crosses val="autoZero"/>
        <c:auto val="1"/>
        <c:lblAlgn val="ctr"/>
        <c:lblOffset val="100"/>
        <c:noMultiLvlLbl val="0"/>
      </c:catAx>
      <c:valAx>
        <c:axId val="134385600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extTo"/>
        <c:crossAx val="9267916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58425265201224852"/>
          <c:y val="0.40938756557563305"/>
          <c:w val="0.32405223340890438"/>
          <c:h val="4.3754352134554607E-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09AE-4394-4224-9D70-8E9F24D4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Грушетский</dc:creator>
  <cp:lastModifiedBy>IRA</cp:lastModifiedBy>
  <cp:revision>2</cp:revision>
  <dcterms:created xsi:type="dcterms:W3CDTF">2015-12-01T16:11:00Z</dcterms:created>
  <dcterms:modified xsi:type="dcterms:W3CDTF">2015-12-01T16:11:00Z</dcterms:modified>
</cp:coreProperties>
</file>