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F1" w:rsidRPr="003E4AA7" w:rsidRDefault="00176CF1" w:rsidP="00176CF1">
      <w:pPr>
        <w:spacing w:before="240" w:after="0" w:line="240" w:lineRule="auto"/>
        <w:jc w:val="center"/>
        <w:rPr>
          <w:rFonts w:ascii="Times New Roman" w:eastAsia="Times New Roman" w:hAnsi="Times New Roman" w:cs="Times New Roman"/>
          <w:i/>
          <w:sz w:val="28"/>
          <w:szCs w:val="28"/>
          <w:lang w:val="uk-UA" w:eastAsia="uk-UA"/>
        </w:rPr>
      </w:pPr>
      <w:r w:rsidRPr="00FB7C38">
        <w:rPr>
          <w:rFonts w:ascii="Times New Roman" w:eastAsia="Times New Roman" w:hAnsi="Times New Roman" w:cs="Times New Roman"/>
          <w:b/>
          <w:sz w:val="32"/>
          <w:szCs w:val="32"/>
          <w:lang w:val="uk-UA" w:eastAsia="uk-UA"/>
        </w:rPr>
        <w:t>Вибори близько: чого чекати?</w:t>
      </w:r>
      <w:r w:rsidRPr="00FB7C38">
        <w:rPr>
          <w:rFonts w:ascii="Times New Roman" w:eastAsia="Times New Roman" w:hAnsi="Times New Roman" w:cs="Times New Roman"/>
          <w:b/>
          <w:sz w:val="32"/>
          <w:szCs w:val="32"/>
          <w:lang w:val="uk-UA" w:eastAsia="uk-UA"/>
        </w:rPr>
        <w:br/>
      </w:r>
      <w:r w:rsidRPr="00FB7C38">
        <w:rPr>
          <w:rFonts w:ascii="Times New Roman" w:eastAsia="Times New Roman" w:hAnsi="Times New Roman" w:cs="Times New Roman"/>
          <w:i/>
          <w:sz w:val="32"/>
          <w:szCs w:val="32"/>
          <w:lang w:val="uk-UA" w:eastAsia="uk-UA"/>
        </w:rPr>
        <w:t>(опитування експертів</w:t>
      </w:r>
      <w:r w:rsidRPr="003E4AA7">
        <w:rPr>
          <w:rFonts w:ascii="Times New Roman" w:eastAsia="Times New Roman" w:hAnsi="Times New Roman" w:cs="Times New Roman"/>
          <w:i/>
          <w:sz w:val="28"/>
          <w:szCs w:val="28"/>
          <w:lang w:val="uk-UA" w:eastAsia="uk-UA"/>
        </w:rPr>
        <w:t>)</w:t>
      </w:r>
    </w:p>
    <w:p w:rsidR="00176CF1" w:rsidRPr="00FB7C38" w:rsidRDefault="00176CF1" w:rsidP="00176CF1">
      <w:pPr>
        <w:spacing w:before="240"/>
        <w:ind w:left="-284" w:firstLine="426"/>
        <w:jc w:val="both"/>
        <w:rPr>
          <w:rFonts w:ascii="Times New Roman" w:hAnsi="Times New Roman" w:cs="Times New Roman"/>
          <w:i/>
          <w:sz w:val="24"/>
          <w:szCs w:val="24"/>
          <w:lang w:val="uk-UA" w:eastAsia="uk-UA"/>
        </w:rPr>
      </w:pPr>
      <w:r w:rsidRPr="00FB7C38">
        <w:rPr>
          <w:rFonts w:ascii="Times New Roman" w:hAnsi="Times New Roman" w:cs="Times New Roman"/>
          <w:i/>
          <w:sz w:val="24"/>
          <w:szCs w:val="24"/>
          <w:lang w:val="uk-UA" w:eastAsia="uk-UA"/>
        </w:rPr>
        <w:t xml:space="preserve">Фонд «Демократичні ініціативи» імені Ілька </w:t>
      </w:r>
      <w:proofErr w:type="spellStart"/>
      <w:r w:rsidRPr="00FB7C38">
        <w:rPr>
          <w:rFonts w:ascii="Times New Roman" w:hAnsi="Times New Roman" w:cs="Times New Roman"/>
          <w:i/>
          <w:sz w:val="24"/>
          <w:szCs w:val="24"/>
          <w:lang w:val="uk-UA" w:eastAsia="uk-UA"/>
        </w:rPr>
        <w:t>Кучеріва</w:t>
      </w:r>
      <w:proofErr w:type="spellEnd"/>
      <w:r w:rsidRPr="00FB7C38">
        <w:rPr>
          <w:rFonts w:ascii="Times New Roman" w:hAnsi="Times New Roman" w:cs="Times New Roman"/>
          <w:i/>
          <w:sz w:val="24"/>
          <w:szCs w:val="24"/>
          <w:lang w:val="uk-UA" w:eastAsia="uk-UA"/>
        </w:rPr>
        <w:t xml:space="preserve"> з 27 серпня по 3 вересня 2018 року провів опитування політичних експертів, соціологів та журналістів на предмет майбутніх виборчих кампаній. Метою опитування було з’ясувати думки експертів щодо майбутніх виборів Президента та Верховної Ради, перспективи ухвалення виборчого кодексу, а також сформувати рекомендації стосовно змісту майбутніх передвиб</w:t>
      </w:r>
      <w:r>
        <w:rPr>
          <w:rFonts w:ascii="Times New Roman" w:hAnsi="Times New Roman" w:cs="Times New Roman"/>
          <w:i/>
          <w:sz w:val="24"/>
          <w:szCs w:val="24"/>
          <w:lang w:val="uk-UA" w:eastAsia="uk-UA"/>
        </w:rPr>
        <w:t>орчих дебатів. Всього опитано 42 експерти</w:t>
      </w:r>
      <w:r w:rsidRPr="00FB7C38">
        <w:rPr>
          <w:rFonts w:ascii="Times New Roman" w:hAnsi="Times New Roman" w:cs="Times New Roman"/>
          <w:i/>
          <w:sz w:val="24"/>
          <w:szCs w:val="24"/>
          <w:lang w:val="uk-UA" w:eastAsia="uk-UA"/>
        </w:rPr>
        <w:t xml:space="preserve">. </w:t>
      </w:r>
    </w:p>
    <w:p w:rsidR="00176CF1" w:rsidRPr="00FB7C38" w:rsidRDefault="00176CF1" w:rsidP="00176CF1">
      <w:pPr>
        <w:pStyle w:val="a7"/>
        <w:numPr>
          <w:ilvl w:val="0"/>
          <w:numId w:val="2"/>
        </w:numPr>
        <w:ind w:left="-284" w:hanging="284"/>
        <w:jc w:val="both"/>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 xml:space="preserve">Опитані експерти скептично оцінюють перспективи ухвалення в цілому виборчого кодексу №3112-1. </w:t>
      </w:r>
      <w:r w:rsidR="00FF500E" w:rsidRPr="00733AC1">
        <w:rPr>
          <w:rFonts w:ascii="Times New Roman" w:hAnsi="Times New Roman" w:cs="Times New Roman"/>
          <w:sz w:val="24"/>
          <w:szCs w:val="24"/>
          <w:lang w:eastAsia="uk-UA"/>
        </w:rPr>
        <w:t>П</w:t>
      </w:r>
      <w:proofErr w:type="spellStart"/>
      <w:r w:rsidR="00FF500E" w:rsidRPr="00733AC1">
        <w:rPr>
          <w:rFonts w:ascii="Times New Roman" w:hAnsi="Times New Roman" w:cs="Times New Roman"/>
          <w:sz w:val="24"/>
          <w:szCs w:val="24"/>
          <w:lang w:val="uk-UA" w:eastAsia="uk-UA"/>
        </w:rPr>
        <w:t>оловина</w:t>
      </w:r>
      <w:proofErr w:type="spellEnd"/>
      <w:r w:rsidRPr="00733AC1">
        <w:rPr>
          <w:rFonts w:ascii="Times New Roman" w:hAnsi="Times New Roman" w:cs="Times New Roman"/>
          <w:sz w:val="24"/>
          <w:szCs w:val="24"/>
          <w:lang w:val="uk-UA" w:eastAsia="uk-UA"/>
        </w:rPr>
        <w:t xml:space="preserve"> опитаних вважають, що він не буде ухвалений взагалі</w:t>
      </w:r>
      <w:r w:rsidRPr="00FB7C38">
        <w:rPr>
          <w:rFonts w:ascii="Times New Roman" w:hAnsi="Times New Roman" w:cs="Times New Roman"/>
          <w:sz w:val="24"/>
          <w:szCs w:val="24"/>
          <w:lang w:val="uk-UA" w:eastAsia="uk-UA"/>
        </w:rPr>
        <w:t xml:space="preserve">. І хоча частина опитаних все ж вважають, що такий кодекс може бути проголосований, більшість із них  переконані, що він стане суттєво гіршим </w:t>
      </w:r>
      <w:proofErr w:type="gramStart"/>
      <w:r w:rsidRPr="00FB7C38">
        <w:rPr>
          <w:rFonts w:ascii="Times New Roman" w:hAnsi="Times New Roman" w:cs="Times New Roman"/>
          <w:sz w:val="24"/>
          <w:szCs w:val="24"/>
          <w:lang w:val="uk-UA" w:eastAsia="uk-UA"/>
        </w:rPr>
        <w:t>п</w:t>
      </w:r>
      <w:proofErr w:type="gramEnd"/>
      <w:r w:rsidRPr="00FB7C38">
        <w:rPr>
          <w:rFonts w:ascii="Times New Roman" w:hAnsi="Times New Roman" w:cs="Times New Roman"/>
          <w:sz w:val="24"/>
          <w:szCs w:val="24"/>
          <w:lang w:val="uk-UA" w:eastAsia="uk-UA"/>
        </w:rPr>
        <w:t>ісля внесення правок.</w:t>
      </w:r>
    </w:p>
    <w:p w:rsidR="00176CF1" w:rsidRPr="00FB7C38" w:rsidRDefault="00176CF1" w:rsidP="00176CF1">
      <w:pPr>
        <w:pStyle w:val="a7"/>
        <w:numPr>
          <w:ilvl w:val="0"/>
          <w:numId w:val="2"/>
        </w:numPr>
        <w:ind w:left="-284" w:hanging="284"/>
        <w:jc w:val="both"/>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Абсолютна більшість опитаних експертів вважають доцільним впровадження гендерних квот на виборах до Верховної Ради, однак лише чверть експертів  вважають такі квоти справді обов’язковими.</w:t>
      </w:r>
    </w:p>
    <w:p w:rsidR="00176CF1" w:rsidRPr="00FB7C38" w:rsidRDefault="00176CF1" w:rsidP="00176CF1">
      <w:pPr>
        <w:pStyle w:val="a7"/>
        <w:numPr>
          <w:ilvl w:val="0"/>
          <w:numId w:val="2"/>
        </w:numPr>
        <w:ind w:left="-284" w:hanging="284"/>
        <w:jc w:val="both"/>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Абсолютна більшість опитаних експертів вважають, що майбутні вибори Президента хоч і не пройдуть без порушень, але вони  не матимуть вирішаль</w:t>
      </w:r>
      <w:bookmarkStart w:id="0" w:name="_GoBack"/>
      <w:bookmarkEnd w:id="0"/>
      <w:r w:rsidRPr="00FB7C38">
        <w:rPr>
          <w:rFonts w:ascii="Times New Roman" w:hAnsi="Times New Roman" w:cs="Times New Roman"/>
          <w:sz w:val="24"/>
          <w:szCs w:val="24"/>
          <w:lang w:val="uk-UA" w:eastAsia="uk-UA"/>
        </w:rPr>
        <w:t>ного впливу на результати. Водночас, стосовно майбутніх парламентських виборів експерти  менш оптимістичні – більше третини з них вважають, що порушення на виборах зможуть суттєво викривити результати голосування.</w:t>
      </w:r>
    </w:p>
    <w:p w:rsidR="00176CF1" w:rsidRPr="00FB7C38" w:rsidRDefault="00176CF1" w:rsidP="00176CF1">
      <w:pPr>
        <w:pStyle w:val="a7"/>
        <w:numPr>
          <w:ilvl w:val="0"/>
          <w:numId w:val="2"/>
        </w:numPr>
        <w:ind w:left="-284" w:hanging="284"/>
        <w:jc w:val="both"/>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Більшість опитаних експертів виступають за жорстке регулювання політичної реклами, однак не за повну її заборону.  Найбільш критично експерти ставляться до телевізійної та зовнішньої (біл-борди, сіті-лайти) реклами, і відносно нейтрально до реклами в Інтернеті та соціальних мережах.</w:t>
      </w:r>
    </w:p>
    <w:p w:rsidR="00176CF1" w:rsidRPr="00FB7C38" w:rsidRDefault="00176CF1" w:rsidP="00176CF1">
      <w:pPr>
        <w:pStyle w:val="a7"/>
        <w:numPr>
          <w:ilvl w:val="0"/>
          <w:numId w:val="2"/>
        </w:numPr>
        <w:ind w:left="-284" w:hanging="284"/>
        <w:jc w:val="both"/>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 xml:space="preserve">З огляду на те, що не всі потенційно рейтингові кандидати підтвердили свою участь у Президентських перегонах, список претендентів може коригуватись. У експертів  майже немає сумнівів щодо участі у виборах чинного Президента Петра Порошенка, екс-міністра оборони Анатолія Гриценка та лідера «Опозиційного блоку» Юрія Бойка. На вибори також скоріш за все піде лідер «За життя» Вадим </w:t>
      </w:r>
      <w:proofErr w:type="spellStart"/>
      <w:r w:rsidRPr="00FB7C38">
        <w:rPr>
          <w:rFonts w:ascii="Times New Roman" w:hAnsi="Times New Roman" w:cs="Times New Roman"/>
          <w:sz w:val="24"/>
          <w:szCs w:val="24"/>
          <w:lang w:val="uk-UA" w:eastAsia="uk-UA"/>
        </w:rPr>
        <w:t>Рабінович</w:t>
      </w:r>
      <w:proofErr w:type="spellEnd"/>
      <w:r w:rsidRPr="00FB7C38">
        <w:rPr>
          <w:rFonts w:ascii="Times New Roman" w:hAnsi="Times New Roman" w:cs="Times New Roman"/>
          <w:sz w:val="24"/>
          <w:szCs w:val="24"/>
          <w:lang w:val="uk-UA" w:eastAsia="uk-UA"/>
        </w:rPr>
        <w:t>. Щодо екс-прем’єр-міністра Арсенія Яценюка та співака Святослава Вакарчука більшість експертів  вважає, що вони, найімовірніше, не братимуть участі у перегонах. А от щодо  Володимира Зеленського та мера Львова Андрія Садового у експертів  немає чіткої позиції.</w:t>
      </w:r>
    </w:p>
    <w:p w:rsidR="00176CF1" w:rsidRPr="00FB7C38" w:rsidRDefault="00176CF1" w:rsidP="00176CF1">
      <w:pPr>
        <w:pStyle w:val="a7"/>
        <w:numPr>
          <w:ilvl w:val="0"/>
          <w:numId w:val="2"/>
        </w:numPr>
        <w:ind w:left="-284" w:hanging="284"/>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Всі експерти  погодились щодо важливості  передвиборчих дебатів між основними конкурентами на посаду Президента. При цьому експерти солідарні  у тому, що  такі дебати мають бути обов’язковими.</w:t>
      </w:r>
    </w:p>
    <w:p w:rsidR="00176CF1" w:rsidRPr="00FB7C38" w:rsidRDefault="00176CF1" w:rsidP="00176CF1">
      <w:pPr>
        <w:pStyle w:val="a7"/>
        <w:numPr>
          <w:ilvl w:val="0"/>
          <w:numId w:val="2"/>
        </w:numPr>
        <w:ind w:left="-284" w:hanging="284"/>
        <w:jc w:val="both"/>
        <w:rPr>
          <w:rFonts w:ascii="Times New Roman" w:hAnsi="Times New Roman" w:cs="Times New Roman"/>
          <w:sz w:val="24"/>
          <w:szCs w:val="24"/>
          <w:lang w:val="uk-UA" w:eastAsia="uk-UA"/>
        </w:rPr>
      </w:pPr>
      <w:r w:rsidRPr="00FB7C38">
        <w:rPr>
          <w:rFonts w:ascii="Times New Roman" w:hAnsi="Times New Roman" w:cs="Times New Roman"/>
          <w:sz w:val="24"/>
          <w:szCs w:val="24"/>
          <w:lang w:val="uk-UA" w:eastAsia="uk-UA"/>
        </w:rPr>
        <w:t>Більшість експертів зазначила, що майбутні дебати між претендентами на пост Президента повинні вестися стосовно тих тем, за які безпосередньо відповідає Президент: зовнішньої політики та оборони (передовсім у питанні військового конфлікту). Водночас, враховуючи велик</w:t>
      </w:r>
      <w:r>
        <w:rPr>
          <w:rFonts w:ascii="Times New Roman" w:hAnsi="Times New Roman" w:cs="Times New Roman"/>
          <w:sz w:val="24"/>
          <w:szCs w:val="24"/>
          <w:lang w:val="uk-UA" w:eastAsia="uk-UA"/>
        </w:rPr>
        <w:t>ий</w:t>
      </w:r>
      <w:r w:rsidRPr="00FB7C38">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суспільний</w:t>
      </w:r>
      <w:r w:rsidRPr="00FB7C38">
        <w:rPr>
          <w:rFonts w:ascii="Times New Roman" w:hAnsi="Times New Roman" w:cs="Times New Roman"/>
          <w:sz w:val="24"/>
          <w:szCs w:val="24"/>
          <w:lang w:val="uk-UA" w:eastAsia="uk-UA"/>
        </w:rPr>
        <w:t xml:space="preserve"> запит стосовно </w:t>
      </w:r>
      <w:r>
        <w:rPr>
          <w:rFonts w:ascii="Times New Roman" w:hAnsi="Times New Roman" w:cs="Times New Roman"/>
          <w:sz w:val="24"/>
          <w:szCs w:val="24"/>
          <w:lang w:val="uk-UA" w:eastAsia="uk-UA"/>
        </w:rPr>
        <w:t>діяльності</w:t>
      </w:r>
      <w:r w:rsidRPr="00FB7C38">
        <w:rPr>
          <w:rFonts w:ascii="Times New Roman" w:hAnsi="Times New Roman" w:cs="Times New Roman"/>
          <w:sz w:val="24"/>
          <w:szCs w:val="24"/>
          <w:lang w:val="uk-UA" w:eastAsia="uk-UA"/>
        </w:rPr>
        <w:t xml:space="preserve"> Президента та його команди, необхідною є конкуренція позицій щодо економічного розвитку, загальної дискусії з приводу конституційної реформи, боротьби з корупцією та гуманітарної політики.</w:t>
      </w:r>
    </w:p>
    <w:p w:rsidR="00176CF1" w:rsidRPr="00FB7C38" w:rsidRDefault="00176CF1" w:rsidP="00176CF1">
      <w:pPr>
        <w:spacing w:after="0" w:line="240" w:lineRule="auto"/>
        <w:jc w:val="center"/>
        <w:rPr>
          <w:rFonts w:ascii="Times New Roman" w:hAnsi="Times New Roman" w:cs="Times New Roman"/>
          <w:b/>
          <w:sz w:val="24"/>
          <w:szCs w:val="24"/>
          <w:lang w:val="uk-UA"/>
        </w:rPr>
      </w:pPr>
    </w:p>
    <w:p w:rsidR="00176CF1" w:rsidRDefault="00176CF1" w:rsidP="00176CF1">
      <w:pPr>
        <w:spacing w:after="0" w:line="240" w:lineRule="auto"/>
        <w:jc w:val="center"/>
        <w:rPr>
          <w:rFonts w:ascii="Times New Roman" w:hAnsi="Times New Roman" w:cs="Times New Roman"/>
          <w:b/>
          <w:sz w:val="24"/>
          <w:szCs w:val="24"/>
          <w:lang w:val="uk-UA"/>
        </w:rPr>
      </w:pPr>
      <w:r w:rsidRPr="003E4AA7">
        <w:rPr>
          <w:rFonts w:ascii="Times New Roman" w:hAnsi="Times New Roman" w:cs="Times New Roman"/>
          <w:b/>
          <w:sz w:val="24"/>
          <w:szCs w:val="24"/>
          <w:lang w:val="uk-UA"/>
        </w:rPr>
        <w:t>РЕЗУЛЬТАТИ ОПИТУВАННЯ</w:t>
      </w:r>
    </w:p>
    <w:p w:rsidR="00176CF1" w:rsidRPr="00A92C56" w:rsidRDefault="00176CF1" w:rsidP="00176CF1">
      <w:pPr>
        <w:pStyle w:val="1"/>
        <w:rPr>
          <w:rFonts w:ascii="Times New Roman" w:hAnsi="Times New Roman"/>
          <w:b/>
        </w:rPr>
      </w:pPr>
      <w:r w:rsidRPr="00A92C56">
        <w:rPr>
          <w:rFonts w:ascii="Times New Roman" w:hAnsi="Times New Roman"/>
          <w:b/>
        </w:rPr>
        <w:t>1.Як Ви оцінюєте перспективи ухвалення в цілому Проекту Виборчого кодексу №3112-1</w:t>
      </w:r>
      <w:r w:rsidRPr="00A92C56">
        <w:rPr>
          <w:rStyle w:val="aa"/>
          <w:rFonts w:ascii="Times New Roman" w:hAnsi="Times New Roman"/>
          <w:b/>
        </w:rPr>
        <w:footnoteReference w:id="1"/>
      </w:r>
      <w:r w:rsidRPr="00A92C56">
        <w:rPr>
          <w:rFonts w:ascii="Times New Roman" w:hAnsi="Times New Roman"/>
          <w:b/>
        </w:rPr>
        <w:t>?</w:t>
      </w:r>
    </w:p>
    <w:tbl>
      <w:tblPr>
        <w:tblStyle w:val="a5"/>
        <w:tblW w:w="0" w:type="auto"/>
        <w:tblInd w:w="-1168" w:type="dxa"/>
        <w:tblLook w:val="04A0" w:firstRow="1" w:lastRow="0" w:firstColumn="1" w:lastColumn="0" w:noHBand="0" w:noVBand="1"/>
      </w:tblPr>
      <w:tblGrid>
        <w:gridCol w:w="8364"/>
        <w:gridCol w:w="2375"/>
      </w:tblGrid>
      <w:tr w:rsidR="00176CF1" w:rsidRPr="003E4AA7" w:rsidTr="00F32A84">
        <w:tc>
          <w:tcPr>
            <w:tcW w:w="8364" w:type="dxa"/>
          </w:tcPr>
          <w:p w:rsidR="00176CF1" w:rsidRPr="003E4AA7" w:rsidRDefault="00176CF1" w:rsidP="00F32A84">
            <w:pPr>
              <w:jc w:val="both"/>
              <w:rPr>
                <w:rFonts w:ascii="Times New Roman" w:hAnsi="Times New Roman" w:cs="Times New Roman"/>
                <w:sz w:val="24"/>
                <w:szCs w:val="24"/>
                <w:lang w:val="uk-UA"/>
              </w:rPr>
            </w:pP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Кількість відповідей</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 xml:space="preserve">Законопроект буде ухвалений з мінімумом суттєвих правок </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Законопроект буде ухвалений із суттєвими правками, які покращать його якість</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5</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Законопроект буде ухвалений із суттєвими правками, які погіршать його якість</w:t>
            </w:r>
          </w:p>
        </w:tc>
        <w:tc>
          <w:tcPr>
            <w:tcW w:w="23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Законопроект не буде ухвалений</w:t>
            </w:r>
          </w:p>
        </w:tc>
        <w:tc>
          <w:tcPr>
            <w:tcW w:w="23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Інше</w:t>
            </w:r>
          </w:p>
          <w:p w:rsidR="00176CF1" w:rsidRPr="003E4AA7" w:rsidRDefault="00176CF1" w:rsidP="00F32A84">
            <w:pPr>
              <w:jc w:val="both"/>
              <w:rPr>
                <w:rFonts w:ascii="Times New Roman" w:hAnsi="Times New Roman" w:cs="Times New Roman"/>
                <w:sz w:val="20"/>
                <w:szCs w:val="20"/>
                <w:lang w:val="uk-UA"/>
              </w:rPr>
            </w:pPr>
            <w:r w:rsidRPr="00081692">
              <w:rPr>
                <w:rFonts w:ascii="Times New Roman" w:hAnsi="Times New Roman" w:cs="Times New Roman"/>
                <w:sz w:val="20"/>
                <w:szCs w:val="20"/>
                <w:lang w:val="uk-UA"/>
              </w:rPr>
              <w:t>Законопроект буде ухвалений  з суттєвими пр</w:t>
            </w:r>
            <w:r>
              <w:rPr>
                <w:rFonts w:ascii="Times New Roman" w:hAnsi="Times New Roman" w:cs="Times New Roman"/>
                <w:sz w:val="20"/>
                <w:szCs w:val="20"/>
                <w:lang w:val="uk-UA"/>
              </w:rPr>
              <w:t xml:space="preserve">авками за умови вступу в дію </w:t>
            </w:r>
            <w:r w:rsidRPr="00081692">
              <w:rPr>
                <w:rFonts w:ascii="Times New Roman" w:hAnsi="Times New Roman" w:cs="Times New Roman"/>
                <w:sz w:val="20"/>
                <w:szCs w:val="20"/>
                <w:lang w:val="uk-UA"/>
              </w:rPr>
              <w:t>при обранні парламенту 10-го скликання –</w:t>
            </w:r>
            <w:r w:rsidRPr="003E4AA7">
              <w:rPr>
                <w:rFonts w:ascii="Times New Roman" w:hAnsi="Times New Roman" w:cs="Times New Roman"/>
                <w:sz w:val="20"/>
                <w:szCs w:val="20"/>
                <w:lang w:val="uk-UA"/>
              </w:rPr>
              <w:t xml:space="preserve"> 1</w:t>
            </w:r>
          </w:p>
          <w:p w:rsidR="00176CF1" w:rsidRPr="003E4AA7" w:rsidRDefault="00176CF1" w:rsidP="00F32A84">
            <w:pPr>
              <w:jc w:val="both"/>
              <w:rPr>
                <w:rFonts w:ascii="Times New Roman" w:hAnsi="Times New Roman" w:cs="Times New Roman"/>
                <w:sz w:val="24"/>
                <w:szCs w:val="24"/>
                <w:lang w:val="uk-UA"/>
              </w:rPr>
            </w:pPr>
            <w:r>
              <w:rPr>
                <w:rFonts w:ascii="Times New Roman" w:hAnsi="Times New Roman" w:cs="Times New Roman"/>
                <w:sz w:val="20"/>
                <w:szCs w:val="20"/>
                <w:lang w:val="uk-UA"/>
              </w:rPr>
              <w:t>З</w:t>
            </w:r>
            <w:r w:rsidRPr="003E4AA7">
              <w:rPr>
                <w:rFonts w:ascii="Times New Roman" w:hAnsi="Times New Roman" w:cs="Times New Roman"/>
                <w:sz w:val="20"/>
                <w:szCs w:val="20"/>
                <w:lang w:val="uk-UA"/>
              </w:rPr>
              <w:t>алежно від пе</w:t>
            </w:r>
            <w:r>
              <w:rPr>
                <w:rFonts w:ascii="Times New Roman" w:hAnsi="Times New Roman" w:cs="Times New Roman"/>
                <w:sz w:val="20"/>
                <w:szCs w:val="20"/>
                <w:lang w:val="uk-UA"/>
              </w:rPr>
              <w:t>реможця президентських виборів –</w:t>
            </w:r>
            <w:r w:rsidRPr="003E4AA7">
              <w:rPr>
                <w:rFonts w:ascii="Times New Roman" w:hAnsi="Times New Roman" w:cs="Times New Roman"/>
                <w:sz w:val="20"/>
                <w:szCs w:val="20"/>
                <w:lang w:val="uk-UA"/>
              </w:rPr>
              <w:t xml:space="preserve"> 1</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Важко відповісти</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r>
    </w:tbl>
    <w:p w:rsidR="00176CF1" w:rsidRPr="003E4AA7" w:rsidRDefault="00176CF1" w:rsidP="00176CF1">
      <w:pPr>
        <w:spacing w:after="0" w:line="240" w:lineRule="auto"/>
        <w:jc w:val="both"/>
        <w:rPr>
          <w:rFonts w:ascii="Times New Roman" w:hAnsi="Times New Roman" w:cs="Times New Roman"/>
          <w:b/>
          <w:sz w:val="24"/>
          <w:szCs w:val="24"/>
          <w:lang w:val="uk-UA"/>
        </w:rPr>
      </w:pPr>
      <w:r w:rsidRPr="003E4AA7">
        <w:rPr>
          <w:rFonts w:ascii="Times New Roman" w:hAnsi="Times New Roman" w:cs="Times New Roman"/>
          <w:b/>
          <w:sz w:val="24"/>
          <w:szCs w:val="24"/>
          <w:lang w:val="uk-UA"/>
        </w:rPr>
        <w:t xml:space="preserve">2. Як Ви вважаєте, чи є необхідним запровадження гендерних квот на виборах до Верховної Ради </w:t>
      </w:r>
      <w:r w:rsidRPr="003E4AA7">
        <w:rPr>
          <w:rFonts w:ascii="Times New Roman" w:hAnsi="Times New Roman" w:cs="Times New Roman"/>
          <w:i/>
          <w:sz w:val="24"/>
          <w:szCs w:val="24"/>
          <w:lang w:val="uk-UA"/>
        </w:rPr>
        <w:t>(обов’язкового включення до виборчих списків певного відсотку осіб різних статей)</w:t>
      </w:r>
      <w:r w:rsidRPr="003E4AA7">
        <w:rPr>
          <w:rFonts w:ascii="Times New Roman" w:hAnsi="Times New Roman" w:cs="Times New Roman"/>
          <w:b/>
          <w:sz w:val="24"/>
          <w:szCs w:val="24"/>
          <w:lang w:val="uk-UA"/>
        </w:rPr>
        <w:t>?</w:t>
      </w:r>
    </w:p>
    <w:tbl>
      <w:tblPr>
        <w:tblStyle w:val="a5"/>
        <w:tblW w:w="0" w:type="auto"/>
        <w:tblInd w:w="-1168" w:type="dxa"/>
        <w:tblLook w:val="04A0" w:firstRow="1" w:lastRow="0" w:firstColumn="1" w:lastColumn="0" w:noHBand="0" w:noVBand="1"/>
      </w:tblPr>
      <w:tblGrid>
        <w:gridCol w:w="8364"/>
        <w:gridCol w:w="2375"/>
      </w:tblGrid>
      <w:tr w:rsidR="00176CF1" w:rsidRPr="003E4AA7" w:rsidTr="00F32A84">
        <w:tc>
          <w:tcPr>
            <w:tcW w:w="8364" w:type="dxa"/>
          </w:tcPr>
          <w:p w:rsidR="00176CF1" w:rsidRPr="003E4AA7" w:rsidRDefault="00176CF1" w:rsidP="00F32A84">
            <w:pPr>
              <w:pStyle w:val="a7"/>
              <w:jc w:val="both"/>
              <w:rPr>
                <w:rFonts w:ascii="Times New Roman" w:hAnsi="Times New Roman" w:cs="Times New Roman"/>
                <w:sz w:val="24"/>
                <w:szCs w:val="24"/>
                <w:lang w:val="uk-UA"/>
              </w:rPr>
            </w:pPr>
          </w:p>
        </w:tc>
        <w:tc>
          <w:tcPr>
            <w:tcW w:w="2375" w:type="dxa"/>
          </w:tcPr>
          <w:p w:rsidR="00176CF1" w:rsidRPr="003E4AA7" w:rsidRDefault="00176CF1" w:rsidP="00F32A84">
            <w:pPr>
              <w:jc w:val="both"/>
              <w:rPr>
                <w:rFonts w:ascii="Times New Roman" w:hAnsi="Times New Roman" w:cs="Times New Roman"/>
                <w:sz w:val="24"/>
                <w:szCs w:val="24"/>
                <w:lang w:val="uk-UA"/>
              </w:rPr>
            </w:pPr>
            <w:r w:rsidRPr="003E4AA7">
              <w:rPr>
                <w:rFonts w:ascii="Times New Roman" w:hAnsi="Times New Roman" w:cs="Times New Roman"/>
                <w:sz w:val="24"/>
                <w:szCs w:val="24"/>
                <w:lang w:val="uk-UA"/>
              </w:rPr>
              <w:t>Кількість відповідей</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 xml:space="preserve">Вважаю такі квоти абсолютно необхідними </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12</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Загалом квоти потрібні, але необов’язкові</w:t>
            </w:r>
          </w:p>
        </w:tc>
        <w:tc>
          <w:tcPr>
            <w:tcW w:w="23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Це взагалі непотрібно</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9</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Інше</w:t>
            </w:r>
          </w:p>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 xml:space="preserve">Необхідно, однак це суперечить Конституції </w:t>
            </w:r>
            <w:r>
              <w:rPr>
                <w:rFonts w:ascii="Times New Roman" w:hAnsi="Times New Roman" w:cs="Times New Roman"/>
                <w:sz w:val="20"/>
                <w:szCs w:val="20"/>
                <w:lang w:val="uk-UA"/>
              </w:rPr>
              <w:t>–</w:t>
            </w:r>
            <w:r w:rsidRPr="003E4AA7">
              <w:rPr>
                <w:rFonts w:ascii="Times New Roman" w:hAnsi="Times New Roman" w:cs="Times New Roman"/>
                <w:sz w:val="20"/>
                <w:szCs w:val="20"/>
                <w:lang w:val="uk-UA"/>
              </w:rPr>
              <w:t xml:space="preserve"> 1</w:t>
            </w:r>
          </w:p>
          <w:p w:rsidR="00176CF1" w:rsidRPr="003E4AA7" w:rsidRDefault="00176CF1" w:rsidP="00F32A84">
            <w:pPr>
              <w:jc w:val="both"/>
              <w:rPr>
                <w:rFonts w:ascii="Times New Roman" w:hAnsi="Times New Roman" w:cs="Times New Roman"/>
                <w:sz w:val="24"/>
                <w:szCs w:val="24"/>
                <w:lang w:val="uk-UA"/>
              </w:rPr>
            </w:pPr>
            <w:r w:rsidRPr="003E4AA7">
              <w:rPr>
                <w:rFonts w:ascii="Times New Roman" w:hAnsi="Times New Roman" w:cs="Times New Roman"/>
                <w:sz w:val="20"/>
                <w:szCs w:val="20"/>
                <w:lang w:val="uk-UA"/>
              </w:rPr>
              <w:t>загалом квоти бажані, їх потрібно зробити заохо</w:t>
            </w:r>
            <w:r>
              <w:rPr>
                <w:rFonts w:ascii="Times New Roman" w:hAnsi="Times New Roman" w:cs="Times New Roman"/>
                <w:sz w:val="20"/>
                <w:szCs w:val="20"/>
                <w:lang w:val="uk-UA"/>
              </w:rPr>
              <w:t>чувальними, а не обов’язковими –</w:t>
            </w:r>
            <w:r w:rsidRPr="003E4AA7">
              <w:rPr>
                <w:rFonts w:ascii="Times New Roman" w:hAnsi="Times New Roman" w:cs="Times New Roman"/>
                <w:sz w:val="20"/>
                <w:szCs w:val="20"/>
                <w:lang w:val="uk-UA"/>
              </w:rPr>
              <w:t xml:space="preserve">1 </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r>
      <w:tr w:rsidR="00176CF1" w:rsidRPr="003E4AA7" w:rsidTr="00F32A84">
        <w:tc>
          <w:tcPr>
            <w:tcW w:w="8364"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Важко відповісти</w:t>
            </w:r>
          </w:p>
        </w:tc>
        <w:tc>
          <w:tcPr>
            <w:tcW w:w="23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r>
    </w:tbl>
    <w:p w:rsidR="00176CF1" w:rsidRPr="003E4AA7" w:rsidRDefault="00176CF1" w:rsidP="00176CF1">
      <w:pPr>
        <w:pStyle w:val="a7"/>
        <w:numPr>
          <w:ilvl w:val="0"/>
          <w:numId w:val="1"/>
        </w:numPr>
        <w:spacing w:after="0" w:line="240" w:lineRule="auto"/>
        <w:jc w:val="both"/>
        <w:rPr>
          <w:rFonts w:ascii="Times New Roman" w:hAnsi="Times New Roman" w:cs="Times New Roman"/>
          <w:b/>
          <w:sz w:val="24"/>
          <w:szCs w:val="24"/>
          <w:lang w:val="uk-UA"/>
        </w:rPr>
      </w:pPr>
      <w:r w:rsidRPr="003E4AA7">
        <w:rPr>
          <w:rFonts w:ascii="Times New Roman" w:hAnsi="Times New Roman" w:cs="Times New Roman"/>
          <w:b/>
          <w:sz w:val="24"/>
          <w:szCs w:val="24"/>
          <w:lang w:val="uk-UA"/>
        </w:rPr>
        <w:t>На Вашу думку, наступні вибори:</w:t>
      </w:r>
    </w:p>
    <w:tbl>
      <w:tblPr>
        <w:tblStyle w:val="a5"/>
        <w:tblW w:w="10915" w:type="dxa"/>
        <w:tblInd w:w="-1168" w:type="dxa"/>
        <w:tblLayout w:type="fixed"/>
        <w:tblLook w:val="04A0" w:firstRow="1" w:lastRow="0" w:firstColumn="1" w:lastColumn="0" w:noHBand="0" w:noVBand="1"/>
      </w:tblPr>
      <w:tblGrid>
        <w:gridCol w:w="1843"/>
        <w:gridCol w:w="1134"/>
        <w:gridCol w:w="2127"/>
        <w:gridCol w:w="2126"/>
        <w:gridCol w:w="1701"/>
        <w:gridCol w:w="850"/>
        <w:gridCol w:w="1134"/>
      </w:tblGrid>
      <w:tr w:rsidR="00176CF1" w:rsidRPr="003E4AA7" w:rsidTr="00F32A84">
        <w:tc>
          <w:tcPr>
            <w:tcW w:w="1843" w:type="dxa"/>
          </w:tcPr>
          <w:p w:rsidR="00176CF1" w:rsidRPr="003E4AA7" w:rsidRDefault="00176CF1" w:rsidP="00F32A84">
            <w:pPr>
              <w:jc w:val="both"/>
              <w:rPr>
                <w:rFonts w:ascii="Times New Roman" w:hAnsi="Times New Roman" w:cs="Times New Roman"/>
                <w:sz w:val="20"/>
                <w:szCs w:val="20"/>
                <w:lang w:val="uk-UA"/>
              </w:rPr>
            </w:pPr>
          </w:p>
        </w:tc>
        <w:tc>
          <w:tcPr>
            <w:tcW w:w="1134" w:type="dxa"/>
          </w:tcPr>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Пройдуть чесно та без суттєвих порушень</w:t>
            </w:r>
          </w:p>
        </w:tc>
        <w:tc>
          <w:tcPr>
            <w:tcW w:w="2127" w:type="dxa"/>
          </w:tcPr>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Пройдуть з порушеннями, які, однак, суттєво не вплинуть на результати виборів</w:t>
            </w:r>
          </w:p>
        </w:tc>
        <w:tc>
          <w:tcPr>
            <w:tcW w:w="2126" w:type="dxa"/>
          </w:tcPr>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Пройдуть з суттєвими порушеннями, які серйозно вплинуть на результати виборів</w:t>
            </w:r>
          </w:p>
        </w:tc>
        <w:tc>
          <w:tcPr>
            <w:tcW w:w="1701" w:type="dxa"/>
          </w:tcPr>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Будуть повністю сфальшованими</w:t>
            </w:r>
          </w:p>
        </w:tc>
        <w:tc>
          <w:tcPr>
            <w:tcW w:w="850" w:type="dxa"/>
          </w:tcPr>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Інше</w:t>
            </w:r>
          </w:p>
        </w:tc>
        <w:tc>
          <w:tcPr>
            <w:tcW w:w="1134" w:type="dxa"/>
          </w:tcPr>
          <w:p w:rsidR="00176CF1" w:rsidRPr="003E4AA7" w:rsidRDefault="00176CF1" w:rsidP="00F32A84">
            <w:pPr>
              <w:jc w:val="both"/>
              <w:rPr>
                <w:rFonts w:ascii="Times New Roman" w:hAnsi="Times New Roman" w:cs="Times New Roman"/>
                <w:sz w:val="20"/>
                <w:szCs w:val="20"/>
                <w:lang w:val="uk-UA"/>
              </w:rPr>
            </w:pPr>
            <w:r w:rsidRPr="003E4AA7">
              <w:rPr>
                <w:rFonts w:ascii="Times New Roman" w:hAnsi="Times New Roman" w:cs="Times New Roman"/>
                <w:sz w:val="20"/>
                <w:szCs w:val="20"/>
                <w:lang w:val="uk-UA"/>
              </w:rPr>
              <w:t>Важко відповісти</w:t>
            </w:r>
          </w:p>
        </w:tc>
      </w:tr>
      <w:tr w:rsidR="00176CF1" w:rsidRPr="003E4AA7" w:rsidTr="00F32A84">
        <w:tc>
          <w:tcPr>
            <w:tcW w:w="1843"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Президента</w:t>
            </w:r>
          </w:p>
          <w:p w:rsidR="00176CF1" w:rsidRPr="00A92C56" w:rsidRDefault="00176CF1" w:rsidP="00F32A84">
            <w:pPr>
              <w:jc w:val="both"/>
              <w:rPr>
                <w:rFonts w:ascii="Times New Roman" w:hAnsi="Times New Roman" w:cs="Times New Roman"/>
                <w:sz w:val="24"/>
                <w:szCs w:val="24"/>
                <w:lang w:val="uk-UA"/>
              </w:rPr>
            </w:pPr>
          </w:p>
        </w:tc>
        <w:tc>
          <w:tcPr>
            <w:tcW w:w="1134"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c>
          <w:tcPr>
            <w:tcW w:w="2127"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35</w:t>
            </w:r>
          </w:p>
        </w:tc>
        <w:tc>
          <w:tcPr>
            <w:tcW w:w="2126" w:type="dxa"/>
          </w:tcPr>
          <w:p w:rsidR="00176CF1" w:rsidRPr="00A92C56"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701"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1</w:t>
            </w:r>
          </w:p>
        </w:tc>
        <w:tc>
          <w:tcPr>
            <w:tcW w:w="850"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c>
          <w:tcPr>
            <w:tcW w:w="1134"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r>
      <w:tr w:rsidR="00176CF1" w:rsidRPr="003E4AA7" w:rsidTr="00F32A84">
        <w:tc>
          <w:tcPr>
            <w:tcW w:w="1843" w:type="dxa"/>
          </w:tcPr>
          <w:p w:rsidR="00176CF1" w:rsidRPr="00A92C56" w:rsidRDefault="00176CF1" w:rsidP="00F32A84">
            <w:pPr>
              <w:jc w:val="both"/>
              <w:rPr>
                <w:rFonts w:ascii="Times New Roman" w:hAnsi="Times New Roman" w:cs="Times New Roman"/>
                <w:sz w:val="24"/>
                <w:szCs w:val="24"/>
                <w:lang w:val="uk-UA"/>
              </w:rPr>
            </w:pPr>
            <w:r w:rsidRPr="00A92C56">
              <w:rPr>
                <w:rFonts w:ascii="Times New Roman" w:hAnsi="Times New Roman" w:cs="Times New Roman"/>
                <w:sz w:val="24"/>
                <w:szCs w:val="24"/>
                <w:lang w:val="uk-UA"/>
              </w:rPr>
              <w:t>Верховної Ради</w:t>
            </w:r>
          </w:p>
          <w:p w:rsidR="00176CF1" w:rsidRPr="00A92C56" w:rsidRDefault="00176CF1" w:rsidP="00F32A84">
            <w:pPr>
              <w:jc w:val="both"/>
              <w:rPr>
                <w:rFonts w:ascii="Times New Roman" w:hAnsi="Times New Roman" w:cs="Times New Roman"/>
                <w:sz w:val="24"/>
                <w:szCs w:val="24"/>
                <w:lang w:val="uk-UA"/>
              </w:rPr>
            </w:pPr>
          </w:p>
        </w:tc>
        <w:tc>
          <w:tcPr>
            <w:tcW w:w="1134"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c>
          <w:tcPr>
            <w:tcW w:w="2127" w:type="dxa"/>
          </w:tcPr>
          <w:p w:rsidR="00176CF1" w:rsidRPr="00A92C56"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2126" w:type="dxa"/>
          </w:tcPr>
          <w:p w:rsidR="00176CF1" w:rsidRPr="00A92C56"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701"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c>
          <w:tcPr>
            <w:tcW w:w="850"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c>
          <w:tcPr>
            <w:tcW w:w="1134" w:type="dxa"/>
          </w:tcPr>
          <w:p w:rsidR="00176CF1" w:rsidRPr="00A92C56" w:rsidRDefault="00176CF1" w:rsidP="00F32A84">
            <w:pPr>
              <w:jc w:val="center"/>
              <w:rPr>
                <w:rFonts w:ascii="Times New Roman" w:hAnsi="Times New Roman" w:cs="Times New Roman"/>
                <w:sz w:val="24"/>
                <w:szCs w:val="24"/>
                <w:lang w:val="uk-UA"/>
              </w:rPr>
            </w:pPr>
            <w:r w:rsidRPr="00A92C56">
              <w:rPr>
                <w:rFonts w:ascii="Times New Roman" w:hAnsi="Times New Roman" w:cs="Times New Roman"/>
                <w:sz w:val="24"/>
                <w:szCs w:val="24"/>
                <w:lang w:val="uk-UA"/>
              </w:rPr>
              <w:t>0</w:t>
            </w:r>
          </w:p>
        </w:tc>
      </w:tr>
    </w:tbl>
    <w:p w:rsidR="00176CF1" w:rsidRPr="00A92C56" w:rsidRDefault="00176CF1" w:rsidP="00176CF1">
      <w:pPr>
        <w:spacing w:after="0" w:line="240" w:lineRule="auto"/>
        <w:outlineLvl w:val="0"/>
        <w:rPr>
          <w:rFonts w:ascii="Times New Roman" w:hAnsi="Times New Roman" w:cs="Times New Roman"/>
          <w:b/>
          <w:sz w:val="24"/>
          <w:szCs w:val="24"/>
          <w:lang w:val="uk-UA"/>
        </w:rPr>
      </w:pPr>
      <w:r w:rsidRPr="00A92C56">
        <w:rPr>
          <w:rFonts w:ascii="Times New Roman" w:hAnsi="Times New Roman" w:cs="Times New Roman"/>
          <w:b/>
          <w:sz w:val="24"/>
          <w:szCs w:val="24"/>
          <w:lang w:val="uk-UA"/>
        </w:rPr>
        <w:t>4. На даний момент ще не всі потенційні кандидати на виборах Президента підтвердили свою участь у виборах. Оцініть, будь ласка, ймовірність участі у виборах наступних кандидатів, де 1 – точно НЕ братиме участі, а 5 – однозначно братиме участь</w:t>
      </w:r>
    </w:p>
    <w:tbl>
      <w:tblPr>
        <w:tblStyle w:val="a5"/>
        <w:tblW w:w="10773" w:type="dxa"/>
        <w:tblInd w:w="-1026" w:type="dxa"/>
        <w:tblLook w:val="04A0" w:firstRow="1" w:lastRow="0" w:firstColumn="1" w:lastColumn="0" w:noHBand="0" w:noVBand="1"/>
      </w:tblPr>
      <w:tblGrid>
        <w:gridCol w:w="2217"/>
        <w:gridCol w:w="1491"/>
        <w:gridCol w:w="1491"/>
        <w:gridCol w:w="1382"/>
        <w:gridCol w:w="1387"/>
        <w:gridCol w:w="1530"/>
        <w:gridCol w:w="1275"/>
      </w:tblGrid>
      <w:tr w:rsidR="00176CF1" w:rsidRPr="003E4AA7" w:rsidTr="00F32A84">
        <w:tc>
          <w:tcPr>
            <w:tcW w:w="2217" w:type="dxa"/>
          </w:tcPr>
          <w:p w:rsidR="00176CF1" w:rsidRPr="003E4AA7" w:rsidRDefault="00176CF1" w:rsidP="00F32A84">
            <w:pPr>
              <w:jc w:val="both"/>
              <w:rPr>
                <w:rFonts w:ascii="Times New Roman" w:hAnsi="Times New Roman" w:cs="Times New Roman"/>
                <w:sz w:val="20"/>
                <w:szCs w:val="20"/>
                <w:lang w:val="uk-UA"/>
              </w:rPr>
            </w:pPr>
          </w:p>
        </w:tc>
        <w:tc>
          <w:tcPr>
            <w:tcW w:w="1491" w:type="dxa"/>
          </w:tcPr>
          <w:p w:rsidR="00176CF1" w:rsidRPr="003E4AA7" w:rsidRDefault="00176CF1" w:rsidP="00F32A84">
            <w:pPr>
              <w:jc w:val="center"/>
              <w:rPr>
                <w:rFonts w:ascii="Times New Roman" w:hAnsi="Times New Roman" w:cs="Times New Roman"/>
                <w:sz w:val="20"/>
                <w:szCs w:val="20"/>
                <w:lang w:val="uk-UA"/>
              </w:rPr>
            </w:pPr>
            <w:r w:rsidRPr="003E4AA7">
              <w:rPr>
                <w:rFonts w:ascii="Times New Roman" w:hAnsi="Times New Roman" w:cs="Times New Roman"/>
                <w:sz w:val="20"/>
                <w:szCs w:val="20"/>
                <w:lang w:val="uk-UA"/>
              </w:rPr>
              <w:t>1 – точно не братиме участі</w:t>
            </w:r>
          </w:p>
        </w:tc>
        <w:tc>
          <w:tcPr>
            <w:tcW w:w="1491" w:type="dxa"/>
          </w:tcPr>
          <w:p w:rsidR="00176CF1" w:rsidRPr="003E4AA7" w:rsidRDefault="00176CF1" w:rsidP="00F32A84">
            <w:pPr>
              <w:jc w:val="center"/>
              <w:rPr>
                <w:rFonts w:ascii="Times New Roman" w:hAnsi="Times New Roman" w:cs="Times New Roman"/>
                <w:sz w:val="20"/>
                <w:szCs w:val="20"/>
                <w:lang w:val="uk-UA"/>
              </w:rPr>
            </w:pPr>
            <w:r w:rsidRPr="003E4AA7">
              <w:rPr>
                <w:rFonts w:ascii="Times New Roman" w:hAnsi="Times New Roman" w:cs="Times New Roman"/>
                <w:sz w:val="20"/>
                <w:szCs w:val="20"/>
                <w:lang w:val="uk-UA"/>
              </w:rPr>
              <w:t>2 – скоріш за все не братиме участі</w:t>
            </w:r>
          </w:p>
        </w:tc>
        <w:tc>
          <w:tcPr>
            <w:tcW w:w="1382" w:type="dxa"/>
          </w:tcPr>
          <w:p w:rsidR="00176CF1" w:rsidRPr="003E4AA7" w:rsidRDefault="00176CF1" w:rsidP="00F32A84">
            <w:pPr>
              <w:jc w:val="center"/>
              <w:rPr>
                <w:rFonts w:ascii="Times New Roman" w:hAnsi="Times New Roman" w:cs="Times New Roman"/>
                <w:sz w:val="20"/>
                <w:szCs w:val="20"/>
                <w:lang w:val="uk-UA"/>
              </w:rPr>
            </w:pPr>
            <w:r w:rsidRPr="003E4AA7">
              <w:rPr>
                <w:rFonts w:ascii="Times New Roman" w:hAnsi="Times New Roman" w:cs="Times New Roman"/>
                <w:sz w:val="20"/>
                <w:szCs w:val="20"/>
                <w:lang w:val="uk-UA"/>
              </w:rPr>
              <w:t>3 – Важко сказати напевне</w:t>
            </w:r>
          </w:p>
        </w:tc>
        <w:tc>
          <w:tcPr>
            <w:tcW w:w="1387" w:type="dxa"/>
          </w:tcPr>
          <w:p w:rsidR="00176CF1" w:rsidRPr="003E4AA7" w:rsidRDefault="00176CF1" w:rsidP="00F32A84">
            <w:pPr>
              <w:jc w:val="center"/>
              <w:rPr>
                <w:rFonts w:ascii="Times New Roman" w:hAnsi="Times New Roman" w:cs="Times New Roman"/>
                <w:sz w:val="20"/>
                <w:szCs w:val="20"/>
                <w:lang w:val="uk-UA"/>
              </w:rPr>
            </w:pPr>
            <w:r w:rsidRPr="003E4AA7">
              <w:rPr>
                <w:rFonts w:ascii="Times New Roman" w:hAnsi="Times New Roman" w:cs="Times New Roman"/>
                <w:sz w:val="20"/>
                <w:szCs w:val="20"/>
                <w:lang w:val="uk-UA"/>
              </w:rPr>
              <w:t>4 – скоріше братиме участь</w:t>
            </w:r>
          </w:p>
        </w:tc>
        <w:tc>
          <w:tcPr>
            <w:tcW w:w="1530" w:type="dxa"/>
          </w:tcPr>
          <w:p w:rsidR="00176CF1" w:rsidRPr="003E4AA7" w:rsidRDefault="00176CF1" w:rsidP="00F32A84">
            <w:pPr>
              <w:jc w:val="center"/>
              <w:rPr>
                <w:rFonts w:ascii="Times New Roman" w:hAnsi="Times New Roman" w:cs="Times New Roman"/>
                <w:sz w:val="20"/>
                <w:szCs w:val="20"/>
                <w:lang w:val="uk-UA"/>
              </w:rPr>
            </w:pPr>
            <w:r w:rsidRPr="003E4AA7">
              <w:rPr>
                <w:rFonts w:ascii="Times New Roman" w:hAnsi="Times New Roman" w:cs="Times New Roman"/>
                <w:sz w:val="20"/>
                <w:szCs w:val="20"/>
                <w:lang w:val="uk-UA"/>
              </w:rPr>
              <w:t>5 – точно братиме участь</w:t>
            </w:r>
          </w:p>
        </w:tc>
        <w:tc>
          <w:tcPr>
            <w:tcW w:w="1275" w:type="dxa"/>
          </w:tcPr>
          <w:p w:rsidR="00176CF1" w:rsidRPr="003E4AA7" w:rsidRDefault="00176CF1" w:rsidP="00F32A84">
            <w:pPr>
              <w:jc w:val="center"/>
              <w:rPr>
                <w:rFonts w:ascii="Times New Roman" w:hAnsi="Times New Roman" w:cs="Times New Roman"/>
                <w:sz w:val="20"/>
                <w:szCs w:val="20"/>
                <w:lang w:val="uk-UA"/>
              </w:rPr>
            </w:pPr>
            <w:r w:rsidRPr="003E4AA7">
              <w:rPr>
                <w:rFonts w:ascii="Times New Roman" w:hAnsi="Times New Roman" w:cs="Times New Roman"/>
                <w:sz w:val="20"/>
                <w:szCs w:val="20"/>
                <w:lang w:val="uk-UA"/>
              </w:rPr>
              <w:t>Ймовірність</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Петро Порошенко</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38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38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530"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75"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9</w:t>
            </w:r>
            <w:r>
              <w:rPr>
                <w:rFonts w:ascii="Times New Roman" w:hAnsi="Times New Roman" w:cs="Times New Roman"/>
                <w:sz w:val="24"/>
                <w:szCs w:val="24"/>
                <w:lang w:val="uk-UA"/>
              </w:rPr>
              <w:t>6</w:t>
            </w:r>
            <w:r w:rsidRPr="003E4AA7">
              <w:rPr>
                <w:rFonts w:ascii="Times New Roman" w:hAnsi="Times New Roman" w:cs="Times New Roman"/>
                <w:sz w:val="24"/>
                <w:szCs w:val="24"/>
                <w:lang w:val="uk-UA"/>
              </w:rPr>
              <w:t>%</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Анатолій Гриценко</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38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w:t>
            </w:r>
          </w:p>
        </w:tc>
        <w:tc>
          <w:tcPr>
            <w:tcW w:w="138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530"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97</w:t>
            </w:r>
            <w:r w:rsidRPr="003E4AA7">
              <w:rPr>
                <w:rFonts w:ascii="Times New Roman" w:hAnsi="Times New Roman" w:cs="Times New Roman"/>
                <w:sz w:val="24"/>
                <w:szCs w:val="24"/>
                <w:lang w:val="uk-UA"/>
              </w:rPr>
              <w:t>%</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Юрій Бойко</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382"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38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30"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90</w:t>
            </w:r>
            <w:r w:rsidRPr="003E4AA7">
              <w:rPr>
                <w:rFonts w:ascii="Times New Roman" w:hAnsi="Times New Roman" w:cs="Times New Roman"/>
                <w:sz w:val="24"/>
                <w:szCs w:val="24"/>
                <w:lang w:val="uk-UA"/>
              </w:rPr>
              <w:t>%</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 xml:space="preserve">Вадим </w:t>
            </w:r>
            <w:proofErr w:type="spellStart"/>
            <w:r w:rsidRPr="003E4AA7">
              <w:rPr>
                <w:rFonts w:ascii="Times New Roman" w:hAnsi="Times New Roman" w:cs="Times New Roman"/>
                <w:lang w:val="uk-UA"/>
              </w:rPr>
              <w:t>Рабінович</w:t>
            </w:r>
            <w:proofErr w:type="spellEnd"/>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491"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382"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387"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18</w:t>
            </w:r>
          </w:p>
        </w:tc>
        <w:tc>
          <w:tcPr>
            <w:tcW w:w="1530"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13</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77</w:t>
            </w:r>
            <w:r w:rsidRPr="003E4AA7">
              <w:rPr>
                <w:rFonts w:ascii="Times New Roman" w:hAnsi="Times New Roman" w:cs="Times New Roman"/>
                <w:sz w:val="24"/>
                <w:szCs w:val="24"/>
                <w:lang w:val="uk-UA"/>
              </w:rPr>
              <w:t>%</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Святослав Вакарчук</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5</w:t>
            </w:r>
          </w:p>
        </w:tc>
        <w:tc>
          <w:tcPr>
            <w:tcW w:w="1491"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382"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387"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c>
          <w:tcPr>
            <w:tcW w:w="1530"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r w:rsidRPr="003E4AA7">
              <w:rPr>
                <w:rFonts w:ascii="Times New Roman" w:hAnsi="Times New Roman" w:cs="Times New Roman"/>
                <w:sz w:val="24"/>
                <w:szCs w:val="24"/>
                <w:lang w:val="uk-UA"/>
              </w:rPr>
              <w:t>%</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Володимир Зеленський</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12</w:t>
            </w:r>
          </w:p>
        </w:tc>
        <w:tc>
          <w:tcPr>
            <w:tcW w:w="1382"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38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30"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3</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50</w:t>
            </w:r>
            <w:r w:rsidRPr="003E4AA7">
              <w:rPr>
                <w:rFonts w:ascii="Times New Roman" w:hAnsi="Times New Roman" w:cs="Times New Roman"/>
                <w:sz w:val="24"/>
                <w:szCs w:val="24"/>
                <w:lang w:val="uk-UA"/>
              </w:rPr>
              <w:t>%</w:t>
            </w:r>
          </w:p>
        </w:tc>
      </w:tr>
      <w:tr w:rsidR="00176CF1" w:rsidRPr="003E4AA7" w:rsidTr="00F32A84">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t>Андрій Садовий</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5</w:t>
            </w:r>
          </w:p>
        </w:tc>
        <w:tc>
          <w:tcPr>
            <w:tcW w:w="1491"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382"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38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30"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4</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50</w:t>
            </w:r>
            <w:r w:rsidRPr="003E4AA7">
              <w:rPr>
                <w:rFonts w:ascii="Times New Roman" w:hAnsi="Times New Roman" w:cs="Times New Roman"/>
                <w:sz w:val="24"/>
                <w:szCs w:val="24"/>
                <w:lang w:val="uk-UA"/>
              </w:rPr>
              <w:t>%</w:t>
            </w:r>
          </w:p>
        </w:tc>
      </w:tr>
      <w:tr w:rsidR="00176CF1" w:rsidRPr="003E4AA7" w:rsidTr="00F32A84">
        <w:trPr>
          <w:trHeight w:val="58"/>
        </w:trPr>
        <w:tc>
          <w:tcPr>
            <w:tcW w:w="2217" w:type="dxa"/>
          </w:tcPr>
          <w:p w:rsidR="00176CF1" w:rsidRPr="003E4AA7" w:rsidRDefault="00176CF1" w:rsidP="00F32A84">
            <w:pPr>
              <w:jc w:val="both"/>
              <w:rPr>
                <w:rFonts w:ascii="Times New Roman" w:hAnsi="Times New Roman" w:cs="Times New Roman"/>
                <w:lang w:val="uk-UA"/>
              </w:rPr>
            </w:pPr>
            <w:r w:rsidRPr="003E4AA7">
              <w:rPr>
                <w:rFonts w:ascii="Times New Roman" w:hAnsi="Times New Roman" w:cs="Times New Roman"/>
                <w:lang w:val="uk-UA"/>
              </w:rPr>
              <w:lastRenderedPageBreak/>
              <w:t>Арсеній Яценюк</w:t>
            </w:r>
          </w:p>
        </w:tc>
        <w:tc>
          <w:tcPr>
            <w:tcW w:w="1491"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11</w:t>
            </w:r>
          </w:p>
        </w:tc>
        <w:tc>
          <w:tcPr>
            <w:tcW w:w="1491"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38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7</w:t>
            </w:r>
          </w:p>
        </w:tc>
        <w:tc>
          <w:tcPr>
            <w:tcW w:w="138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530"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c>
          <w:tcPr>
            <w:tcW w:w="1275"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28</w:t>
            </w:r>
            <w:r w:rsidRPr="003E4AA7">
              <w:rPr>
                <w:rFonts w:ascii="Times New Roman" w:hAnsi="Times New Roman" w:cs="Times New Roman"/>
                <w:sz w:val="24"/>
                <w:szCs w:val="24"/>
                <w:lang w:val="uk-UA"/>
              </w:rPr>
              <w:t>%</w:t>
            </w:r>
          </w:p>
        </w:tc>
      </w:tr>
    </w:tbl>
    <w:p w:rsidR="00176CF1" w:rsidRPr="003E4AA7" w:rsidRDefault="00176CF1" w:rsidP="00176CF1">
      <w:pPr>
        <w:spacing w:after="0" w:line="240" w:lineRule="auto"/>
        <w:contextualSpacing/>
        <w:jc w:val="both"/>
        <w:rPr>
          <w:rFonts w:ascii="Times New Roman" w:hAnsi="Times New Roman" w:cs="Times New Roman"/>
          <w:sz w:val="24"/>
          <w:szCs w:val="24"/>
          <w:lang w:val="uk-UA"/>
        </w:rPr>
      </w:pPr>
    </w:p>
    <w:p w:rsidR="00176CF1" w:rsidRPr="003E4AA7" w:rsidRDefault="00176CF1" w:rsidP="00176CF1">
      <w:pPr>
        <w:spacing w:after="0" w:line="240" w:lineRule="auto"/>
        <w:jc w:val="both"/>
        <w:rPr>
          <w:rFonts w:ascii="Times New Roman" w:hAnsi="Times New Roman" w:cs="Times New Roman"/>
          <w:b/>
          <w:sz w:val="24"/>
          <w:szCs w:val="24"/>
          <w:lang w:val="uk-UA"/>
        </w:rPr>
      </w:pPr>
      <w:r w:rsidRPr="003E4AA7">
        <w:rPr>
          <w:rFonts w:ascii="Times New Roman" w:hAnsi="Times New Roman" w:cs="Times New Roman"/>
          <w:b/>
          <w:sz w:val="24"/>
          <w:szCs w:val="24"/>
          <w:lang w:val="uk-UA"/>
        </w:rPr>
        <w:t>5. Як Ви вважаєте, як потрібно регулювати політичну рекламу?</w:t>
      </w:r>
    </w:p>
    <w:tbl>
      <w:tblPr>
        <w:tblStyle w:val="a5"/>
        <w:tblW w:w="10632" w:type="dxa"/>
        <w:tblInd w:w="-1026" w:type="dxa"/>
        <w:tblLook w:val="04A0" w:firstRow="1" w:lastRow="0" w:firstColumn="1" w:lastColumn="0" w:noHBand="0" w:noVBand="1"/>
      </w:tblPr>
      <w:tblGrid>
        <w:gridCol w:w="3261"/>
        <w:gridCol w:w="1842"/>
        <w:gridCol w:w="2694"/>
        <w:gridCol w:w="1417"/>
        <w:gridCol w:w="1418"/>
      </w:tblGrid>
      <w:tr w:rsidR="00176CF1" w:rsidRPr="003E4AA7" w:rsidTr="00F32A84">
        <w:tc>
          <w:tcPr>
            <w:tcW w:w="3261" w:type="dxa"/>
          </w:tcPr>
          <w:p w:rsidR="00176CF1" w:rsidRPr="003E4AA7" w:rsidRDefault="00176CF1" w:rsidP="00F32A84">
            <w:pPr>
              <w:jc w:val="both"/>
              <w:rPr>
                <w:rFonts w:ascii="Times New Roman" w:hAnsi="Times New Roman" w:cs="Times New Roman"/>
                <w:b/>
                <w:sz w:val="24"/>
                <w:szCs w:val="24"/>
                <w:lang w:val="uk-UA"/>
              </w:rPr>
            </w:pPr>
          </w:p>
        </w:tc>
        <w:tc>
          <w:tcPr>
            <w:tcW w:w="1842" w:type="dxa"/>
          </w:tcPr>
          <w:p w:rsidR="00176CF1" w:rsidRPr="003E4AA7" w:rsidRDefault="00176CF1" w:rsidP="00F32A84">
            <w:pPr>
              <w:jc w:val="center"/>
              <w:rPr>
                <w:rFonts w:ascii="Times New Roman" w:hAnsi="Times New Roman" w:cs="Times New Roman"/>
                <w:b/>
                <w:sz w:val="20"/>
                <w:szCs w:val="20"/>
                <w:lang w:val="uk-UA"/>
              </w:rPr>
            </w:pPr>
            <w:r w:rsidRPr="003E4AA7">
              <w:rPr>
                <w:rFonts w:ascii="Times New Roman" w:hAnsi="Times New Roman" w:cs="Times New Roman"/>
                <w:b/>
                <w:sz w:val="20"/>
                <w:szCs w:val="20"/>
                <w:lang w:val="uk-UA"/>
              </w:rPr>
              <w:t>Не потрібно обмежувати взагалі</w:t>
            </w:r>
          </w:p>
        </w:tc>
        <w:tc>
          <w:tcPr>
            <w:tcW w:w="2694" w:type="dxa"/>
          </w:tcPr>
          <w:p w:rsidR="00176CF1" w:rsidRPr="003E4AA7" w:rsidRDefault="00176CF1" w:rsidP="00F32A84">
            <w:pPr>
              <w:jc w:val="center"/>
              <w:rPr>
                <w:rFonts w:ascii="Times New Roman" w:hAnsi="Times New Roman" w:cs="Times New Roman"/>
                <w:b/>
                <w:sz w:val="20"/>
                <w:szCs w:val="20"/>
                <w:lang w:val="uk-UA"/>
              </w:rPr>
            </w:pPr>
            <w:r w:rsidRPr="003E4AA7">
              <w:rPr>
                <w:rFonts w:ascii="Times New Roman" w:hAnsi="Times New Roman" w:cs="Times New Roman"/>
                <w:b/>
                <w:sz w:val="20"/>
                <w:szCs w:val="20"/>
                <w:lang w:val="uk-UA"/>
              </w:rPr>
              <w:t>Треба жорстко регулювати (обмеження тривалості, бюджетів тощо)</w:t>
            </w:r>
          </w:p>
        </w:tc>
        <w:tc>
          <w:tcPr>
            <w:tcW w:w="1417" w:type="dxa"/>
          </w:tcPr>
          <w:p w:rsidR="00176CF1" w:rsidRPr="003E4AA7" w:rsidRDefault="00176CF1" w:rsidP="00F32A84">
            <w:pPr>
              <w:jc w:val="center"/>
              <w:rPr>
                <w:rFonts w:ascii="Times New Roman" w:hAnsi="Times New Roman" w:cs="Times New Roman"/>
                <w:b/>
                <w:sz w:val="20"/>
                <w:szCs w:val="20"/>
                <w:lang w:val="uk-UA"/>
              </w:rPr>
            </w:pPr>
            <w:r w:rsidRPr="003E4AA7">
              <w:rPr>
                <w:rFonts w:ascii="Times New Roman" w:hAnsi="Times New Roman" w:cs="Times New Roman"/>
                <w:b/>
                <w:sz w:val="20"/>
                <w:szCs w:val="20"/>
                <w:lang w:val="uk-UA"/>
              </w:rPr>
              <w:t>Повністю заборонити</w:t>
            </w:r>
          </w:p>
        </w:tc>
        <w:tc>
          <w:tcPr>
            <w:tcW w:w="1418" w:type="dxa"/>
          </w:tcPr>
          <w:p w:rsidR="00176CF1" w:rsidRPr="003E4AA7" w:rsidRDefault="00176CF1" w:rsidP="00F32A84">
            <w:pPr>
              <w:jc w:val="center"/>
              <w:rPr>
                <w:rFonts w:ascii="Times New Roman" w:hAnsi="Times New Roman" w:cs="Times New Roman"/>
                <w:b/>
                <w:sz w:val="20"/>
                <w:szCs w:val="20"/>
                <w:lang w:val="uk-UA"/>
              </w:rPr>
            </w:pPr>
            <w:r w:rsidRPr="003E4AA7">
              <w:rPr>
                <w:rFonts w:ascii="Times New Roman" w:hAnsi="Times New Roman" w:cs="Times New Roman"/>
                <w:b/>
                <w:sz w:val="20"/>
                <w:szCs w:val="20"/>
                <w:lang w:val="uk-UA"/>
              </w:rPr>
              <w:t>Важко сказати</w:t>
            </w:r>
          </w:p>
        </w:tc>
      </w:tr>
      <w:tr w:rsidR="00176CF1" w:rsidRPr="003E4AA7" w:rsidTr="00F32A84">
        <w:tc>
          <w:tcPr>
            <w:tcW w:w="3261" w:type="dxa"/>
          </w:tcPr>
          <w:p w:rsidR="00176CF1" w:rsidRPr="003E4AA7" w:rsidRDefault="00176CF1" w:rsidP="00F32A84">
            <w:pPr>
              <w:jc w:val="both"/>
              <w:rPr>
                <w:rFonts w:ascii="Times New Roman" w:hAnsi="Times New Roman" w:cs="Times New Roman"/>
                <w:b/>
                <w:sz w:val="20"/>
                <w:szCs w:val="20"/>
                <w:lang w:val="uk-UA"/>
              </w:rPr>
            </w:pPr>
            <w:r w:rsidRPr="003E4AA7">
              <w:rPr>
                <w:rFonts w:ascii="Times New Roman" w:hAnsi="Times New Roman" w:cs="Times New Roman"/>
                <w:b/>
                <w:sz w:val="20"/>
                <w:szCs w:val="20"/>
                <w:lang w:val="uk-UA"/>
              </w:rPr>
              <w:t xml:space="preserve"> На телебаченні</w:t>
            </w:r>
          </w:p>
        </w:tc>
        <w:tc>
          <w:tcPr>
            <w:tcW w:w="184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c>
          <w:tcPr>
            <w:tcW w:w="2694"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41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418"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r>
      <w:tr w:rsidR="00176CF1" w:rsidRPr="003E4AA7" w:rsidTr="00F32A84">
        <w:tc>
          <w:tcPr>
            <w:tcW w:w="3261" w:type="dxa"/>
          </w:tcPr>
          <w:p w:rsidR="00176CF1" w:rsidRPr="003E4AA7" w:rsidRDefault="00176CF1" w:rsidP="00F32A84">
            <w:pPr>
              <w:jc w:val="both"/>
              <w:rPr>
                <w:rFonts w:ascii="Times New Roman" w:hAnsi="Times New Roman" w:cs="Times New Roman"/>
                <w:b/>
                <w:sz w:val="20"/>
                <w:szCs w:val="20"/>
                <w:lang w:val="uk-UA"/>
              </w:rPr>
            </w:pPr>
            <w:r w:rsidRPr="003E4AA7">
              <w:rPr>
                <w:rFonts w:ascii="Times New Roman" w:hAnsi="Times New Roman" w:cs="Times New Roman"/>
                <w:b/>
                <w:sz w:val="20"/>
                <w:szCs w:val="20"/>
                <w:lang w:val="uk-UA"/>
              </w:rPr>
              <w:t xml:space="preserve"> На радіо</w:t>
            </w:r>
          </w:p>
        </w:tc>
        <w:tc>
          <w:tcPr>
            <w:tcW w:w="184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2</w:t>
            </w:r>
          </w:p>
        </w:tc>
        <w:tc>
          <w:tcPr>
            <w:tcW w:w="2694"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417"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7</w:t>
            </w:r>
          </w:p>
        </w:tc>
        <w:tc>
          <w:tcPr>
            <w:tcW w:w="1418"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w:t>
            </w:r>
          </w:p>
        </w:tc>
      </w:tr>
      <w:tr w:rsidR="00176CF1" w:rsidRPr="003E4AA7" w:rsidTr="00F32A84">
        <w:tc>
          <w:tcPr>
            <w:tcW w:w="3261" w:type="dxa"/>
          </w:tcPr>
          <w:p w:rsidR="00176CF1" w:rsidRPr="003E4AA7" w:rsidRDefault="00176CF1" w:rsidP="00F32A84">
            <w:pPr>
              <w:jc w:val="both"/>
              <w:rPr>
                <w:rFonts w:ascii="Times New Roman" w:hAnsi="Times New Roman" w:cs="Times New Roman"/>
                <w:b/>
                <w:sz w:val="20"/>
                <w:szCs w:val="20"/>
                <w:lang w:val="uk-UA"/>
              </w:rPr>
            </w:pPr>
            <w:r w:rsidRPr="003E4AA7">
              <w:rPr>
                <w:rFonts w:ascii="Times New Roman" w:hAnsi="Times New Roman" w:cs="Times New Roman"/>
                <w:b/>
                <w:sz w:val="20"/>
                <w:szCs w:val="20"/>
                <w:lang w:val="uk-UA"/>
              </w:rPr>
              <w:t>В друкованих ЗМІ</w:t>
            </w:r>
          </w:p>
        </w:tc>
        <w:tc>
          <w:tcPr>
            <w:tcW w:w="184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7</w:t>
            </w:r>
          </w:p>
        </w:tc>
        <w:tc>
          <w:tcPr>
            <w:tcW w:w="2694"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417"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418"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3</w:t>
            </w:r>
          </w:p>
        </w:tc>
      </w:tr>
      <w:tr w:rsidR="00176CF1" w:rsidRPr="003E4AA7" w:rsidTr="00F32A84">
        <w:tc>
          <w:tcPr>
            <w:tcW w:w="3261" w:type="dxa"/>
          </w:tcPr>
          <w:p w:rsidR="00176CF1" w:rsidRPr="003E4AA7" w:rsidRDefault="00176CF1" w:rsidP="00F32A84">
            <w:pPr>
              <w:jc w:val="both"/>
              <w:rPr>
                <w:rFonts w:ascii="Times New Roman" w:hAnsi="Times New Roman" w:cs="Times New Roman"/>
                <w:b/>
                <w:sz w:val="20"/>
                <w:szCs w:val="20"/>
                <w:lang w:val="uk-UA"/>
              </w:rPr>
            </w:pPr>
            <w:r w:rsidRPr="003E4AA7">
              <w:rPr>
                <w:rFonts w:ascii="Times New Roman" w:hAnsi="Times New Roman" w:cs="Times New Roman"/>
                <w:b/>
                <w:sz w:val="20"/>
                <w:szCs w:val="20"/>
                <w:lang w:val="uk-UA"/>
              </w:rPr>
              <w:t xml:space="preserve"> Зовнішню (біл-борди, сіті-лайти)</w:t>
            </w:r>
          </w:p>
        </w:tc>
        <w:tc>
          <w:tcPr>
            <w:tcW w:w="1842"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3</w:t>
            </w:r>
          </w:p>
        </w:tc>
        <w:tc>
          <w:tcPr>
            <w:tcW w:w="2694"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417"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13</w:t>
            </w:r>
          </w:p>
        </w:tc>
        <w:tc>
          <w:tcPr>
            <w:tcW w:w="1418"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0</w:t>
            </w:r>
          </w:p>
        </w:tc>
      </w:tr>
      <w:tr w:rsidR="00176CF1" w:rsidRPr="003E4AA7" w:rsidTr="00F32A84">
        <w:tc>
          <w:tcPr>
            <w:tcW w:w="3261" w:type="dxa"/>
          </w:tcPr>
          <w:p w:rsidR="00176CF1" w:rsidRPr="003E4AA7" w:rsidRDefault="00176CF1" w:rsidP="00F32A84">
            <w:pPr>
              <w:jc w:val="both"/>
              <w:rPr>
                <w:rFonts w:ascii="Times New Roman" w:hAnsi="Times New Roman" w:cs="Times New Roman"/>
                <w:b/>
                <w:sz w:val="20"/>
                <w:szCs w:val="20"/>
                <w:lang w:val="uk-UA"/>
              </w:rPr>
            </w:pPr>
            <w:r w:rsidRPr="003E4AA7">
              <w:rPr>
                <w:rFonts w:ascii="Times New Roman" w:hAnsi="Times New Roman" w:cs="Times New Roman"/>
                <w:b/>
                <w:sz w:val="20"/>
                <w:szCs w:val="20"/>
                <w:lang w:val="uk-UA"/>
              </w:rPr>
              <w:t>В Інтернеті та соціальних мережах</w:t>
            </w:r>
          </w:p>
        </w:tc>
        <w:tc>
          <w:tcPr>
            <w:tcW w:w="1842"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2694" w:type="dxa"/>
          </w:tcPr>
          <w:p w:rsidR="00176CF1" w:rsidRPr="003E4AA7" w:rsidRDefault="00176CF1" w:rsidP="00F32A84">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417"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6</w:t>
            </w:r>
          </w:p>
        </w:tc>
        <w:tc>
          <w:tcPr>
            <w:tcW w:w="1418" w:type="dxa"/>
          </w:tcPr>
          <w:p w:rsidR="00176CF1" w:rsidRPr="003E4AA7" w:rsidRDefault="00176CF1" w:rsidP="00F32A84">
            <w:pPr>
              <w:jc w:val="center"/>
              <w:rPr>
                <w:rFonts w:ascii="Times New Roman" w:hAnsi="Times New Roman" w:cs="Times New Roman"/>
                <w:sz w:val="24"/>
                <w:szCs w:val="24"/>
                <w:lang w:val="uk-UA"/>
              </w:rPr>
            </w:pPr>
            <w:r w:rsidRPr="003E4AA7">
              <w:rPr>
                <w:rFonts w:ascii="Times New Roman" w:hAnsi="Times New Roman" w:cs="Times New Roman"/>
                <w:sz w:val="24"/>
                <w:szCs w:val="24"/>
                <w:lang w:val="uk-UA"/>
              </w:rPr>
              <w:t>4</w:t>
            </w:r>
          </w:p>
        </w:tc>
      </w:tr>
    </w:tbl>
    <w:p w:rsidR="00176CF1" w:rsidRPr="003E4AA7" w:rsidRDefault="00176CF1" w:rsidP="00176CF1">
      <w:pPr>
        <w:spacing w:after="0" w:line="240" w:lineRule="auto"/>
        <w:jc w:val="both"/>
        <w:rPr>
          <w:rFonts w:ascii="Times New Roman" w:hAnsi="Times New Roman" w:cs="Times New Roman"/>
          <w:b/>
          <w:sz w:val="24"/>
          <w:szCs w:val="24"/>
          <w:lang w:val="uk-UA"/>
        </w:rPr>
      </w:pPr>
    </w:p>
    <w:p w:rsidR="00176CF1" w:rsidRPr="003E4AA7" w:rsidRDefault="00176CF1" w:rsidP="00176CF1">
      <w:pPr>
        <w:spacing w:line="228" w:lineRule="auto"/>
        <w:rPr>
          <w:rFonts w:ascii="Times New Roman" w:hAnsi="Times New Roman" w:cs="Times New Roman"/>
          <w:b/>
          <w:lang w:val="uk-UA"/>
        </w:rPr>
      </w:pPr>
      <w:r w:rsidRPr="003E4AA7">
        <w:rPr>
          <w:rFonts w:ascii="Times New Roman" w:hAnsi="Times New Roman" w:cs="Times New Roman"/>
          <w:b/>
          <w:lang w:val="uk-UA"/>
        </w:rPr>
        <w:t xml:space="preserve">6. Як Ви вважаєте, чи повинні основні, найбільш рейтингові кандидати в Президенти брати участь у публічних дебатах між собою, зокрема на телебаченні? </w:t>
      </w:r>
    </w:p>
    <w:tbl>
      <w:tblPr>
        <w:tblStyle w:val="a5"/>
        <w:tblW w:w="0" w:type="auto"/>
        <w:tblInd w:w="-1026" w:type="dxa"/>
        <w:tblLook w:val="04A0" w:firstRow="1" w:lastRow="0" w:firstColumn="1" w:lastColumn="0" w:noHBand="0" w:noVBand="1"/>
      </w:tblPr>
      <w:tblGrid>
        <w:gridCol w:w="8222"/>
        <w:gridCol w:w="2375"/>
      </w:tblGrid>
      <w:tr w:rsidR="00176CF1" w:rsidRPr="003E4AA7" w:rsidTr="00F32A84">
        <w:tc>
          <w:tcPr>
            <w:tcW w:w="8222" w:type="dxa"/>
          </w:tcPr>
          <w:p w:rsidR="00176CF1" w:rsidRPr="003E4AA7" w:rsidRDefault="00176CF1" w:rsidP="00F32A84">
            <w:pPr>
              <w:pStyle w:val="ac"/>
              <w:rPr>
                <w:rFonts w:ascii="Times New Roman" w:hAnsi="Times New Roman" w:cs="Times New Roman"/>
                <w:lang w:val="uk-UA"/>
              </w:rPr>
            </w:pPr>
          </w:p>
        </w:tc>
        <w:tc>
          <w:tcPr>
            <w:tcW w:w="2375" w:type="dxa"/>
          </w:tcPr>
          <w:p w:rsidR="00176CF1" w:rsidRPr="003E4AA7" w:rsidRDefault="00176CF1" w:rsidP="00F32A84">
            <w:pPr>
              <w:pStyle w:val="ac"/>
              <w:jc w:val="center"/>
              <w:rPr>
                <w:rFonts w:ascii="Times New Roman" w:hAnsi="Times New Roman" w:cs="Times New Roman"/>
                <w:b/>
                <w:lang w:val="uk-UA"/>
              </w:rPr>
            </w:pPr>
            <w:r w:rsidRPr="003E4AA7">
              <w:rPr>
                <w:rFonts w:ascii="Times New Roman" w:hAnsi="Times New Roman" w:cs="Times New Roman"/>
                <w:b/>
                <w:lang w:val="uk-UA"/>
              </w:rPr>
              <w:t>Кількість відповідей</w:t>
            </w:r>
          </w:p>
        </w:tc>
      </w:tr>
      <w:tr w:rsidR="00176CF1" w:rsidRPr="003E4AA7" w:rsidTr="00F32A84">
        <w:tc>
          <w:tcPr>
            <w:tcW w:w="8222" w:type="dxa"/>
          </w:tcPr>
          <w:p w:rsidR="00176CF1" w:rsidRPr="003E4AA7" w:rsidRDefault="00176CF1" w:rsidP="00F32A84">
            <w:pPr>
              <w:pStyle w:val="ac"/>
              <w:rPr>
                <w:rFonts w:ascii="Times New Roman" w:hAnsi="Times New Roman" w:cs="Times New Roman"/>
                <w:lang w:val="uk-UA"/>
              </w:rPr>
            </w:pPr>
            <w:r>
              <w:rPr>
                <w:rFonts w:ascii="Times New Roman" w:hAnsi="Times New Roman" w:cs="Times New Roman"/>
                <w:lang w:val="uk-UA"/>
              </w:rPr>
              <w:t>Т</w:t>
            </w:r>
            <w:r w:rsidRPr="003E4AA7">
              <w:rPr>
                <w:rFonts w:ascii="Times New Roman" w:hAnsi="Times New Roman" w:cs="Times New Roman"/>
                <w:lang w:val="uk-UA"/>
              </w:rPr>
              <w:t>ак, обов’язково</w:t>
            </w:r>
          </w:p>
        </w:tc>
        <w:tc>
          <w:tcPr>
            <w:tcW w:w="2375" w:type="dxa"/>
          </w:tcPr>
          <w:p w:rsidR="00176CF1" w:rsidRPr="003E4AA7" w:rsidRDefault="00176CF1" w:rsidP="00F32A84">
            <w:pPr>
              <w:pStyle w:val="ac"/>
              <w:jc w:val="center"/>
              <w:rPr>
                <w:rFonts w:ascii="Times New Roman" w:hAnsi="Times New Roman" w:cs="Times New Roman"/>
                <w:lang w:val="uk-UA"/>
              </w:rPr>
            </w:pPr>
            <w:r>
              <w:rPr>
                <w:rFonts w:ascii="Times New Roman" w:hAnsi="Times New Roman" w:cs="Times New Roman"/>
                <w:lang w:val="uk-UA"/>
              </w:rPr>
              <w:t>36</w:t>
            </w:r>
          </w:p>
        </w:tc>
      </w:tr>
      <w:tr w:rsidR="00176CF1" w:rsidRPr="003E4AA7" w:rsidTr="00F32A84">
        <w:tc>
          <w:tcPr>
            <w:tcW w:w="8222" w:type="dxa"/>
          </w:tcPr>
          <w:p w:rsidR="00176CF1" w:rsidRPr="003E4AA7" w:rsidRDefault="00176CF1" w:rsidP="00F32A84">
            <w:pPr>
              <w:pStyle w:val="ac"/>
              <w:rPr>
                <w:rFonts w:ascii="Times New Roman" w:hAnsi="Times New Roman" w:cs="Times New Roman"/>
                <w:lang w:val="uk-UA"/>
              </w:rPr>
            </w:pPr>
            <w:r>
              <w:rPr>
                <w:rFonts w:ascii="Times New Roman" w:hAnsi="Times New Roman" w:cs="Times New Roman"/>
                <w:lang w:val="uk-UA"/>
              </w:rPr>
              <w:t xml:space="preserve"> Так, бажано, хоч</w:t>
            </w:r>
            <w:r w:rsidRPr="003E4AA7">
              <w:rPr>
                <w:rFonts w:ascii="Times New Roman" w:hAnsi="Times New Roman" w:cs="Times New Roman"/>
                <w:lang w:val="uk-UA"/>
              </w:rPr>
              <w:t xml:space="preserve"> не обов’язково </w:t>
            </w:r>
          </w:p>
        </w:tc>
        <w:tc>
          <w:tcPr>
            <w:tcW w:w="2375" w:type="dxa"/>
          </w:tcPr>
          <w:p w:rsidR="00176CF1" w:rsidRPr="003E4AA7" w:rsidRDefault="00176CF1" w:rsidP="00F32A84">
            <w:pPr>
              <w:pStyle w:val="ac"/>
              <w:jc w:val="center"/>
              <w:rPr>
                <w:rFonts w:ascii="Times New Roman" w:hAnsi="Times New Roman" w:cs="Times New Roman"/>
                <w:lang w:val="uk-UA"/>
              </w:rPr>
            </w:pPr>
            <w:r w:rsidRPr="003E4AA7">
              <w:rPr>
                <w:rFonts w:ascii="Times New Roman" w:hAnsi="Times New Roman" w:cs="Times New Roman"/>
                <w:lang w:val="uk-UA"/>
              </w:rPr>
              <w:t>6</w:t>
            </w:r>
          </w:p>
        </w:tc>
      </w:tr>
      <w:tr w:rsidR="00176CF1" w:rsidRPr="003E4AA7" w:rsidTr="00F32A84">
        <w:tc>
          <w:tcPr>
            <w:tcW w:w="8222" w:type="dxa"/>
          </w:tcPr>
          <w:p w:rsidR="00176CF1" w:rsidRPr="003E4AA7" w:rsidRDefault="00176CF1" w:rsidP="00F32A84">
            <w:pPr>
              <w:pStyle w:val="ac"/>
              <w:rPr>
                <w:rFonts w:ascii="Times New Roman" w:hAnsi="Times New Roman" w:cs="Times New Roman"/>
                <w:lang w:val="uk-UA"/>
              </w:rPr>
            </w:pPr>
            <w:r>
              <w:rPr>
                <w:rFonts w:ascii="Times New Roman" w:hAnsi="Times New Roman" w:cs="Times New Roman"/>
                <w:lang w:val="uk-UA"/>
              </w:rPr>
              <w:t>Ц</w:t>
            </w:r>
            <w:r w:rsidRPr="003E4AA7">
              <w:rPr>
                <w:rFonts w:ascii="Times New Roman" w:hAnsi="Times New Roman" w:cs="Times New Roman"/>
                <w:lang w:val="uk-UA"/>
              </w:rPr>
              <w:t>е зовсім не потрібно</w:t>
            </w:r>
          </w:p>
        </w:tc>
        <w:tc>
          <w:tcPr>
            <w:tcW w:w="2375" w:type="dxa"/>
          </w:tcPr>
          <w:p w:rsidR="00176CF1" w:rsidRPr="003E4AA7" w:rsidRDefault="00176CF1" w:rsidP="00F32A84">
            <w:pPr>
              <w:pStyle w:val="ac"/>
              <w:jc w:val="center"/>
              <w:rPr>
                <w:rFonts w:ascii="Times New Roman" w:hAnsi="Times New Roman" w:cs="Times New Roman"/>
                <w:lang w:val="uk-UA"/>
              </w:rPr>
            </w:pPr>
            <w:r w:rsidRPr="003E4AA7">
              <w:rPr>
                <w:rFonts w:ascii="Times New Roman" w:hAnsi="Times New Roman" w:cs="Times New Roman"/>
                <w:lang w:val="uk-UA"/>
              </w:rPr>
              <w:t>0</w:t>
            </w:r>
          </w:p>
        </w:tc>
      </w:tr>
      <w:tr w:rsidR="00176CF1" w:rsidRPr="003E4AA7" w:rsidTr="00F32A84">
        <w:tc>
          <w:tcPr>
            <w:tcW w:w="8222" w:type="dxa"/>
          </w:tcPr>
          <w:p w:rsidR="00176CF1" w:rsidRPr="003E4AA7" w:rsidRDefault="00176CF1" w:rsidP="00F32A84">
            <w:pPr>
              <w:pStyle w:val="ac"/>
              <w:rPr>
                <w:rFonts w:ascii="Times New Roman" w:hAnsi="Times New Roman" w:cs="Times New Roman"/>
                <w:lang w:val="uk-UA"/>
              </w:rPr>
            </w:pPr>
            <w:r>
              <w:rPr>
                <w:rFonts w:ascii="Times New Roman" w:hAnsi="Times New Roman" w:cs="Times New Roman"/>
                <w:lang w:val="uk-UA"/>
              </w:rPr>
              <w:t xml:space="preserve"> В</w:t>
            </w:r>
            <w:r w:rsidRPr="003E4AA7">
              <w:rPr>
                <w:rFonts w:ascii="Times New Roman" w:hAnsi="Times New Roman" w:cs="Times New Roman"/>
                <w:lang w:val="uk-UA"/>
              </w:rPr>
              <w:t xml:space="preserve">ажко сказати </w:t>
            </w:r>
            <w:r w:rsidRPr="003E4AA7">
              <w:rPr>
                <w:rFonts w:ascii="Times New Roman" w:hAnsi="Times New Roman" w:cs="Times New Roman"/>
                <w:lang w:val="uk-UA"/>
              </w:rPr>
              <w:tab/>
            </w:r>
          </w:p>
        </w:tc>
        <w:tc>
          <w:tcPr>
            <w:tcW w:w="2375" w:type="dxa"/>
          </w:tcPr>
          <w:p w:rsidR="00176CF1" w:rsidRPr="003E4AA7" w:rsidRDefault="00176CF1" w:rsidP="00F32A84">
            <w:pPr>
              <w:pStyle w:val="ac"/>
              <w:jc w:val="center"/>
              <w:rPr>
                <w:rFonts w:ascii="Times New Roman" w:hAnsi="Times New Roman" w:cs="Times New Roman"/>
                <w:lang w:val="uk-UA"/>
              </w:rPr>
            </w:pPr>
            <w:r w:rsidRPr="003E4AA7">
              <w:rPr>
                <w:rFonts w:ascii="Times New Roman" w:hAnsi="Times New Roman" w:cs="Times New Roman"/>
                <w:lang w:val="uk-UA"/>
              </w:rPr>
              <w:t>0</w:t>
            </w:r>
          </w:p>
        </w:tc>
      </w:tr>
    </w:tbl>
    <w:p w:rsidR="00176CF1" w:rsidRPr="003E4AA7" w:rsidRDefault="00176CF1" w:rsidP="00176CF1">
      <w:pPr>
        <w:spacing w:line="228" w:lineRule="auto"/>
        <w:rPr>
          <w:rFonts w:ascii="Times New Roman" w:hAnsi="Times New Roman" w:cs="Times New Roman"/>
          <w:lang w:val="uk-UA"/>
        </w:rPr>
      </w:pPr>
    </w:p>
    <w:p w:rsidR="00176CF1" w:rsidRPr="003E4AA7" w:rsidRDefault="00176CF1" w:rsidP="00176CF1">
      <w:pPr>
        <w:spacing w:line="228" w:lineRule="auto"/>
        <w:rPr>
          <w:rFonts w:ascii="Times New Roman" w:hAnsi="Times New Roman" w:cs="Times New Roman"/>
          <w:lang w:val="uk-UA"/>
        </w:rPr>
      </w:pPr>
      <w:r w:rsidRPr="003E4AA7">
        <w:rPr>
          <w:rFonts w:ascii="Times New Roman" w:hAnsi="Times New Roman" w:cs="Times New Roman"/>
          <w:b/>
          <w:lang w:val="uk-UA"/>
        </w:rPr>
        <w:t>7. А які теми для дебатів Ви б запропонували?</w:t>
      </w:r>
      <w:r w:rsidRPr="003E4AA7">
        <w:rPr>
          <w:rFonts w:ascii="Times New Roman" w:hAnsi="Times New Roman" w:cs="Times New Roman"/>
          <w:lang w:val="uk-UA"/>
        </w:rPr>
        <w:t xml:space="preserve">  (не більше п’яти)</w:t>
      </w:r>
    </w:p>
    <w:tbl>
      <w:tblPr>
        <w:tblStyle w:val="a5"/>
        <w:tblW w:w="0" w:type="auto"/>
        <w:tblInd w:w="-1026" w:type="dxa"/>
        <w:tblLook w:val="04A0" w:firstRow="1" w:lastRow="0" w:firstColumn="1" w:lastColumn="0" w:noHBand="0" w:noVBand="1"/>
      </w:tblPr>
      <w:tblGrid>
        <w:gridCol w:w="8222"/>
        <w:gridCol w:w="2375"/>
      </w:tblGrid>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p>
        </w:tc>
        <w:tc>
          <w:tcPr>
            <w:tcW w:w="2375" w:type="dxa"/>
          </w:tcPr>
          <w:p w:rsidR="00176CF1" w:rsidRPr="003E4AA7" w:rsidRDefault="00176CF1" w:rsidP="00F32A84">
            <w:pPr>
              <w:spacing w:line="228" w:lineRule="auto"/>
              <w:jc w:val="center"/>
              <w:rPr>
                <w:rFonts w:ascii="Times New Roman" w:hAnsi="Times New Roman" w:cs="Times New Roman"/>
                <w:b/>
                <w:lang w:val="uk-UA"/>
              </w:rPr>
            </w:pPr>
            <w:r w:rsidRPr="003E4AA7">
              <w:rPr>
                <w:rFonts w:ascii="Times New Roman" w:hAnsi="Times New Roman" w:cs="Times New Roman"/>
                <w:b/>
                <w:lang w:val="uk-UA"/>
              </w:rPr>
              <w:t>Кількість згадок</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 xml:space="preserve">Як врегулювати ситуацію на Донбасі та сприяти майбутній реінтеграції цих територій? </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Pr>
                <w:rFonts w:ascii="Times New Roman" w:hAnsi="Times New Roman" w:cs="Times New Roman"/>
                <w:lang w:val="uk-UA"/>
              </w:rPr>
              <w:t>22</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Якою має бути зовнішня політика України (вектор її розвитку, інтеграційний напрям, як потрібно взаємодіяти з сусідами)?</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Pr>
                <w:rFonts w:ascii="Times New Roman" w:hAnsi="Times New Roman" w:cs="Times New Roman"/>
                <w:lang w:val="uk-UA"/>
              </w:rPr>
              <w:t>20</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 забезпечити сталий економічний розвиток України та покращення соціальні стандарти (стабілізація та ріст економіки, соціальна політика, інвестиції в Україну тощо)?</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Pr>
                <w:rFonts w:ascii="Times New Roman" w:hAnsi="Times New Roman" w:cs="Times New Roman"/>
                <w:lang w:val="uk-UA"/>
              </w:rPr>
              <w:t>19</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 загалом вести поточну політику стосовно окупованих територій (зокрема стосовно Криму, а також як сприяти звільненню Криму)?</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15</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Яким чином забезпечити безпеку та як вести ефективну оборонну політику ?</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12</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 xml:space="preserve">Чи потрібна конституційна реформа, та зміна балансу сили серед інститутів державної влади </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Pr>
                <w:rFonts w:ascii="Times New Roman" w:hAnsi="Times New Roman" w:cs="Times New Roman"/>
                <w:lang w:val="uk-UA"/>
              </w:rPr>
              <w:t>11</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 ефективно боротися з корупцією та знизити її рівень?</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Pr>
                <w:rFonts w:ascii="Times New Roman" w:hAnsi="Times New Roman" w:cs="Times New Roman"/>
                <w:lang w:val="uk-UA"/>
              </w:rPr>
              <w:t>10</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Якою повинна бути гуманітарна політика, формування ідентичності, ставлення кандидатів до розвитку культури,  мовних квот тощо?</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7</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Чи варто впроваджувати ринок землі?</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6</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Якою повинна бути реформа освіти та науки,  як забезпечити розвиток інновацій в Україні?</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6</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Якими мають бути відносини Україна – Росія?</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4</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 забезпечити права людини та сталу демократію, чи прийнятним є  контроль Інтернету і ЗМІ?</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4</w:t>
            </w:r>
          </w:p>
        </w:tc>
      </w:tr>
      <w:tr w:rsidR="00176CF1" w:rsidRPr="003E4AA7" w:rsidTr="00F32A84">
        <w:tc>
          <w:tcPr>
            <w:tcW w:w="8222" w:type="dxa"/>
          </w:tcPr>
          <w:p w:rsidR="00176CF1" w:rsidRPr="003E4AA7" w:rsidRDefault="00176CF1" w:rsidP="00F32A84">
            <w:pPr>
              <w:spacing w:line="228" w:lineRule="auto"/>
              <w:rPr>
                <w:rFonts w:ascii="Times New Roman" w:hAnsi="Times New Roman" w:cs="Times New Roman"/>
                <w:lang w:val="uk-UA"/>
              </w:rPr>
            </w:pPr>
            <w:r w:rsidRPr="003E4AA7">
              <w:rPr>
                <w:rFonts w:ascii="Times New Roman" w:hAnsi="Times New Roman" w:cs="Times New Roman"/>
                <w:lang w:val="uk-UA"/>
              </w:rPr>
              <w:t>Як побудувати ефективні відносини з НАТО та інтегруватись в спільноту?</w:t>
            </w:r>
          </w:p>
        </w:tc>
        <w:tc>
          <w:tcPr>
            <w:tcW w:w="2375" w:type="dxa"/>
          </w:tcPr>
          <w:p w:rsidR="00176CF1" w:rsidRPr="003E4AA7" w:rsidRDefault="00176CF1" w:rsidP="00F32A84">
            <w:pPr>
              <w:spacing w:line="228" w:lineRule="auto"/>
              <w:jc w:val="center"/>
              <w:rPr>
                <w:rFonts w:ascii="Times New Roman" w:hAnsi="Times New Roman" w:cs="Times New Roman"/>
                <w:lang w:val="uk-UA"/>
              </w:rPr>
            </w:pPr>
            <w:r w:rsidRPr="003E4AA7">
              <w:rPr>
                <w:rFonts w:ascii="Times New Roman" w:hAnsi="Times New Roman" w:cs="Times New Roman"/>
                <w:lang w:val="uk-UA"/>
              </w:rPr>
              <w:t>4</w:t>
            </w:r>
          </w:p>
        </w:tc>
      </w:tr>
    </w:tbl>
    <w:p w:rsidR="00176CF1" w:rsidRPr="003E4AA7" w:rsidRDefault="00176CF1" w:rsidP="00176CF1">
      <w:pPr>
        <w:spacing w:line="228" w:lineRule="auto"/>
        <w:rPr>
          <w:rFonts w:ascii="Times New Roman" w:hAnsi="Times New Roman" w:cs="Times New Roman"/>
          <w:lang w:val="uk-UA"/>
        </w:rPr>
      </w:pPr>
    </w:p>
    <w:p w:rsidR="00176CF1" w:rsidRDefault="00176CF1" w:rsidP="00176CF1">
      <w:pPr>
        <w:spacing w:line="228" w:lineRule="auto"/>
        <w:rPr>
          <w:rFonts w:ascii="Times New Roman" w:hAnsi="Times New Roman" w:cs="Times New Roman"/>
          <w:b/>
          <w:lang w:val="uk-UA"/>
        </w:rPr>
      </w:pPr>
    </w:p>
    <w:p w:rsidR="00176CF1" w:rsidRDefault="00176CF1" w:rsidP="00176CF1">
      <w:pPr>
        <w:spacing w:line="228" w:lineRule="auto"/>
        <w:rPr>
          <w:rFonts w:ascii="Times New Roman" w:hAnsi="Times New Roman" w:cs="Times New Roman"/>
          <w:b/>
          <w:lang w:val="uk-UA"/>
        </w:rPr>
      </w:pPr>
    </w:p>
    <w:p w:rsidR="00176CF1" w:rsidRDefault="00176CF1" w:rsidP="00176CF1">
      <w:pPr>
        <w:spacing w:line="228" w:lineRule="auto"/>
        <w:rPr>
          <w:rFonts w:ascii="Times New Roman" w:hAnsi="Times New Roman" w:cs="Times New Roman"/>
          <w:b/>
          <w:lang w:val="uk-UA"/>
        </w:rPr>
      </w:pPr>
    </w:p>
    <w:p w:rsidR="00176CF1" w:rsidRDefault="00176CF1" w:rsidP="00176CF1">
      <w:pPr>
        <w:spacing w:line="228" w:lineRule="auto"/>
        <w:rPr>
          <w:rFonts w:ascii="Times New Roman" w:hAnsi="Times New Roman" w:cs="Times New Roman"/>
          <w:b/>
          <w:lang w:val="uk-UA"/>
        </w:rPr>
      </w:pPr>
    </w:p>
    <w:p w:rsidR="00176CF1" w:rsidRPr="003E4AA7" w:rsidRDefault="00176CF1" w:rsidP="00176CF1">
      <w:pPr>
        <w:spacing w:line="228" w:lineRule="auto"/>
        <w:rPr>
          <w:rFonts w:ascii="Times New Roman" w:hAnsi="Times New Roman" w:cs="Times New Roman"/>
          <w:b/>
          <w:lang w:val="uk-UA"/>
        </w:rPr>
      </w:pPr>
      <w:r w:rsidRPr="003E4AA7">
        <w:rPr>
          <w:rFonts w:ascii="Times New Roman" w:hAnsi="Times New Roman" w:cs="Times New Roman"/>
          <w:b/>
          <w:lang w:val="uk-UA"/>
        </w:rPr>
        <w:lastRenderedPageBreak/>
        <w:t xml:space="preserve">8. Чим, на Вашу думку, президентські вибори-2019 будуть відрізнятися від усіх попередніх президентських виборів? </w:t>
      </w:r>
    </w:p>
    <w:tbl>
      <w:tblPr>
        <w:tblStyle w:val="a5"/>
        <w:tblW w:w="0" w:type="auto"/>
        <w:tblInd w:w="-1026" w:type="dxa"/>
        <w:tblLook w:val="04A0" w:firstRow="1" w:lastRow="0" w:firstColumn="1" w:lastColumn="0" w:noHBand="0" w:noVBand="1"/>
      </w:tblPr>
      <w:tblGrid>
        <w:gridCol w:w="8222"/>
        <w:gridCol w:w="2375"/>
      </w:tblGrid>
      <w:tr w:rsidR="00176CF1" w:rsidRPr="003E4AA7" w:rsidTr="00F32A84">
        <w:tc>
          <w:tcPr>
            <w:tcW w:w="8222" w:type="dxa"/>
          </w:tcPr>
          <w:p w:rsidR="00176CF1" w:rsidRPr="003E4AA7" w:rsidRDefault="00176CF1" w:rsidP="00F32A84">
            <w:pPr>
              <w:rPr>
                <w:rFonts w:ascii="Times New Roman" w:hAnsi="Times New Roman" w:cs="Times New Roman"/>
                <w:lang w:val="uk-UA"/>
              </w:rPr>
            </w:pPr>
          </w:p>
        </w:tc>
        <w:tc>
          <w:tcPr>
            <w:tcW w:w="2375" w:type="dxa"/>
          </w:tcPr>
          <w:p w:rsidR="00176CF1" w:rsidRPr="003E4AA7" w:rsidRDefault="00176CF1" w:rsidP="00F32A84">
            <w:pPr>
              <w:jc w:val="center"/>
              <w:rPr>
                <w:rFonts w:ascii="Times New Roman" w:hAnsi="Times New Roman" w:cs="Times New Roman"/>
                <w:b/>
                <w:lang w:val="uk-UA"/>
              </w:rPr>
            </w:pPr>
            <w:r w:rsidRPr="003E4AA7">
              <w:rPr>
                <w:rFonts w:ascii="Times New Roman" w:hAnsi="Times New Roman" w:cs="Times New Roman"/>
                <w:b/>
                <w:lang w:val="uk-UA"/>
              </w:rPr>
              <w:t>Кількість згадок</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Відсутністю чітких лідерів, і як наслідок високою </w:t>
            </w:r>
            <w:proofErr w:type="spellStart"/>
            <w:r w:rsidRPr="003E4AA7">
              <w:rPr>
                <w:rFonts w:ascii="Times New Roman" w:hAnsi="Times New Roman" w:cs="Times New Roman"/>
                <w:lang w:val="uk-UA"/>
              </w:rPr>
              <w:t>конкурентністю</w:t>
            </w:r>
            <w:proofErr w:type="spellEnd"/>
          </w:p>
        </w:tc>
        <w:tc>
          <w:tcPr>
            <w:tcW w:w="2375" w:type="dxa"/>
          </w:tcPr>
          <w:p w:rsidR="00176CF1" w:rsidRPr="003E4AA7" w:rsidRDefault="00176CF1" w:rsidP="00F32A84">
            <w:pPr>
              <w:jc w:val="center"/>
              <w:rPr>
                <w:rFonts w:ascii="Times New Roman" w:hAnsi="Times New Roman" w:cs="Times New Roman"/>
                <w:lang w:val="uk-UA"/>
              </w:rPr>
            </w:pPr>
            <w:r w:rsidRPr="003E4AA7">
              <w:rPr>
                <w:rFonts w:ascii="Times New Roman" w:hAnsi="Times New Roman" w:cs="Times New Roman"/>
                <w:lang w:val="uk-UA"/>
              </w:rPr>
              <w:t>10</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Надвисоким (вищим ніж зазвичай) рівнем популізму </w:t>
            </w:r>
          </w:p>
        </w:tc>
        <w:tc>
          <w:tcPr>
            <w:tcW w:w="2375" w:type="dxa"/>
          </w:tcPr>
          <w:p w:rsidR="00176CF1" w:rsidRPr="003E4AA7" w:rsidRDefault="00176CF1" w:rsidP="00F32A84">
            <w:pPr>
              <w:jc w:val="center"/>
              <w:rPr>
                <w:rFonts w:ascii="Times New Roman" w:hAnsi="Times New Roman" w:cs="Times New Roman"/>
                <w:lang w:val="uk-UA"/>
              </w:rPr>
            </w:pPr>
            <w:r w:rsidRPr="003E4AA7">
              <w:rPr>
                <w:rFonts w:ascii="Times New Roman" w:hAnsi="Times New Roman" w:cs="Times New Roman"/>
                <w:lang w:val="uk-UA"/>
              </w:rPr>
              <w:t>8</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Критичним характером для України та потенційними загрозами </w:t>
            </w:r>
          </w:p>
        </w:tc>
        <w:tc>
          <w:tcPr>
            <w:tcW w:w="2375" w:type="dxa"/>
          </w:tcPr>
          <w:p w:rsidR="00176CF1" w:rsidRPr="003E4AA7" w:rsidRDefault="00176CF1" w:rsidP="00F32A84">
            <w:pPr>
              <w:jc w:val="center"/>
              <w:rPr>
                <w:rFonts w:ascii="Times New Roman" w:hAnsi="Times New Roman" w:cs="Times New Roman"/>
                <w:lang w:val="uk-UA"/>
              </w:rPr>
            </w:pPr>
            <w:r>
              <w:rPr>
                <w:rFonts w:ascii="Times New Roman" w:hAnsi="Times New Roman" w:cs="Times New Roman"/>
                <w:lang w:val="uk-UA"/>
              </w:rPr>
              <w:t>8</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Зменшенням впливу колишніх соціально-економічних поділів, формування інших </w:t>
            </w:r>
          </w:p>
        </w:tc>
        <w:tc>
          <w:tcPr>
            <w:tcW w:w="2375" w:type="dxa"/>
          </w:tcPr>
          <w:p w:rsidR="00176CF1" w:rsidRPr="003E4AA7" w:rsidRDefault="00176CF1" w:rsidP="00F32A84">
            <w:pPr>
              <w:jc w:val="center"/>
              <w:rPr>
                <w:rFonts w:ascii="Times New Roman" w:hAnsi="Times New Roman" w:cs="Times New Roman"/>
                <w:lang w:val="uk-UA"/>
              </w:rPr>
            </w:pPr>
            <w:r w:rsidRPr="003E4AA7">
              <w:rPr>
                <w:rFonts w:ascii="Times New Roman" w:hAnsi="Times New Roman" w:cs="Times New Roman"/>
                <w:lang w:val="uk-UA"/>
              </w:rPr>
              <w:t>5</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Потужними спробами Росії вплинути як на перебіг виборів так і на її результати</w:t>
            </w:r>
          </w:p>
        </w:tc>
        <w:tc>
          <w:tcPr>
            <w:tcW w:w="2375" w:type="dxa"/>
          </w:tcPr>
          <w:p w:rsidR="00176CF1" w:rsidRPr="003E4AA7" w:rsidRDefault="00176CF1" w:rsidP="00F32A84">
            <w:pPr>
              <w:jc w:val="center"/>
              <w:rPr>
                <w:rFonts w:ascii="Times New Roman" w:hAnsi="Times New Roman" w:cs="Times New Roman"/>
                <w:lang w:val="uk-UA"/>
              </w:rPr>
            </w:pPr>
            <w:r w:rsidRPr="003E4AA7">
              <w:rPr>
                <w:rFonts w:ascii="Times New Roman" w:hAnsi="Times New Roman" w:cs="Times New Roman"/>
                <w:lang w:val="uk-UA"/>
              </w:rPr>
              <w:t>5</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Великою кількістю компромату та «бруду» під час виборчих кампаній </w:t>
            </w:r>
          </w:p>
        </w:tc>
        <w:tc>
          <w:tcPr>
            <w:tcW w:w="2375" w:type="dxa"/>
          </w:tcPr>
          <w:p w:rsidR="00176CF1" w:rsidRPr="003E4AA7" w:rsidRDefault="00176CF1" w:rsidP="00F32A84">
            <w:pPr>
              <w:jc w:val="center"/>
              <w:rPr>
                <w:rFonts w:ascii="Times New Roman" w:hAnsi="Times New Roman" w:cs="Times New Roman"/>
                <w:lang w:val="uk-UA"/>
              </w:rPr>
            </w:pPr>
            <w:r w:rsidRPr="003E4AA7">
              <w:rPr>
                <w:rFonts w:ascii="Times New Roman" w:hAnsi="Times New Roman" w:cs="Times New Roman"/>
                <w:lang w:val="uk-UA"/>
              </w:rPr>
              <w:t>4</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Тотальною недовірою до кандидатів, що може спричинити незгоду з результатами </w:t>
            </w:r>
          </w:p>
        </w:tc>
        <w:tc>
          <w:tcPr>
            <w:tcW w:w="2375" w:type="dxa"/>
          </w:tcPr>
          <w:p w:rsidR="00176CF1" w:rsidRPr="003E4AA7" w:rsidRDefault="00176CF1" w:rsidP="00F32A84">
            <w:pPr>
              <w:jc w:val="center"/>
              <w:rPr>
                <w:rFonts w:ascii="Times New Roman" w:hAnsi="Times New Roman" w:cs="Times New Roman"/>
                <w:lang w:val="uk-UA"/>
              </w:rPr>
            </w:pPr>
            <w:r>
              <w:rPr>
                <w:rFonts w:ascii="Times New Roman" w:hAnsi="Times New Roman" w:cs="Times New Roman"/>
                <w:lang w:val="uk-UA"/>
              </w:rPr>
              <w:t>4</w:t>
            </w:r>
          </w:p>
        </w:tc>
      </w:tr>
      <w:tr w:rsidR="00176CF1" w:rsidRPr="003E4AA7" w:rsidTr="00F32A84">
        <w:tc>
          <w:tcPr>
            <w:tcW w:w="8222" w:type="dxa"/>
          </w:tcPr>
          <w:p w:rsidR="00176CF1" w:rsidRPr="003E4AA7" w:rsidRDefault="00176CF1" w:rsidP="00F32A84">
            <w:pPr>
              <w:rPr>
                <w:rFonts w:ascii="Times New Roman" w:hAnsi="Times New Roman" w:cs="Times New Roman"/>
                <w:lang w:val="uk-UA"/>
              </w:rPr>
            </w:pPr>
            <w:r w:rsidRPr="003E4AA7">
              <w:rPr>
                <w:rFonts w:ascii="Times New Roman" w:hAnsi="Times New Roman" w:cs="Times New Roman"/>
                <w:lang w:val="uk-UA"/>
              </w:rPr>
              <w:t xml:space="preserve">Абсолютною не прогнозованістю результатів виборів </w:t>
            </w:r>
          </w:p>
        </w:tc>
        <w:tc>
          <w:tcPr>
            <w:tcW w:w="2375" w:type="dxa"/>
          </w:tcPr>
          <w:p w:rsidR="00176CF1" w:rsidRPr="003E4AA7" w:rsidRDefault="00176CF1" w:rsidP="00F32A84">
            <w:pPr>
              <w:jc w:val="center"/>
              <w:rPr>
                <w:rFonts w:ascii="Times New Roman" w:hAnsi="Times New Roman" w:cs="Times New Roman"/>
                <w:lang w:val="uk-UA"/>
              </w:rPr>
            </w:pPr>
            <w:r w:rsidRPr="003E4AA7">
              <w:rPr>
                <w:rFonts w:ascii="Times New Roman" w:hAnsi="Times New Roman" w:cs="Times New Roman"/>
                <w:lang w:val="uk-UA"/>
              </w:rPr>
              <w:t>3</w:t>
            </w:r>
          </w:p>
        </w:tc>
      </w:tr>
    </w:tbl>
    <w:p w:rsidR="00176CF1" w:rsidRPr="003E4AA7" w:rsidRDefault="00176CF1" w:rsidP="00176CF1">
      <w:pPr>
        <w:spacing w:line="228" w:lineRule="auto"/>
        <w:rPr>
          <w:rFonts w:ascii="Times New Roman" w:hAnsi="Times New Roman" w:cs="Times New Roman"/>
          <w:b/>
          <w:lang w:val="uk-UA"/>
        </w:rPr>
      </w:pPr>
    </w:p>
    <w:p w:rsidR="00176CF1" w:rsidRDefault="00176CF1" w:rsidP="00176CF1">
      <w:pPr>
        <w:pStyle w:val="1"/>
        <w:jc w:val="center"/>
        <w:rPr>
          <w:rFonts w:ascii="Times New Roman" w:hAnsi="Times New Roman"/>
        </w:rPr>
      </w:pPr>
      <w:r w:rsidRPr="00FB7C38">
        <w:rPr>
          <w:rFonts w:ascii="Times New Roman" w:hAnsi="Times New Roman"/>
        </w:rPr>
        <w:t>СПИСОК ОПИТАНИХ ЕКСПЕРТІВ</w:t>
      </w:r>
    </w:p>
    <w:p w:rsidR="00176CF1" w:rsidRPr="00FB7C38" w:rsidRDefault="00176CF1" w:rsidP="00176CF1">
      <w:pPr>
        <w:pStyle w:val="1"/>
        <w:jc w:val="center"/>
        <w:rPr>
          <w:rFonts w:ascii="Times New Roman" w:hAnsi="Times New Roman"/>
        </w:rPr>
      </w:pPr>
    </w:p>
    <w:p w:rsidR="00176CF1" w:rsidRPr="00FB7C38" w:rsidRDefault="00176CF1" w:rsidP="00176CF1">
      <w:pPr>
        <w:pStyle w:val="1"/>
        <w:rPr>
          <w:rFonts w:ascii="Times New Roman" w:hAnsi="Times New Roman"/>
        </w:rPr>
        <w:sectPr w:rsidR="00176CF1" w:rsidRPr="00FB7C38" w:rsidSect="00DB0B15">
          <w:footerReference w:type="even" r:id="rId8"/>
          <w:footerReference w:type="default" r:id="rId9"/>
          <w:pgSz w:w="11906" w:h="16838"/>
          <w:pgMar w:top="1134" w:right="850" w:bottom="1134" w:left="1701" w:header="708" w:footer="708" w:gutter="0"/>
          <w:cols w:space="708"/>
          <w:docGrid w:linePitch="360"/>
        </w:sectPr>
      </w:pP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Андрушків</w:t>
      </w:r>
      <w:proofErr w:type="spellEnd"/>
      <w:r w:rsidRPr="00DD15D9">
        <w:rPr>
          <w:rFonts w:ascii="Times New Roman" w:hAnsi="Times New Roman"/>
          <w:sz w:val="24"/>
          <w:szCs w:val="24"/>
        </w:rPr>
        <w:t xml:space="preserve"> </w:t>
      </w:r>
      <w:r w:rsidRPr="00FB7C38">
        <w:rPr>
          <w:rFonts w:ascii="Times New Roman" w:hAnsi="Times New Roman"/>
          <w:sz w:val="24"/>
          <w:szCs w:val="24"/>
        </w:rPr>
        <w:t>Андрій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Ануфрієв</w:t>
      </w:r>
      <w:proofErr w:type="spellEnd"/>
      <w:r w:rsidRPr="00DD15D9">
        <w:rPr>
          <w:rFonts w:ascii="Times New Roman" w:hAnsi="Times New Roman"/>
          <w:sz w:val="24"/>
          <w:szCs w:val="24"/>
        </w:rPr>
        <w:t xml:space="preserve"> </w:t>
      </w:r>
      <w:r w:rsidRPr="00FB7C38">
        <w:rPr>
          <w:rFonts w:ascii="Times New Roman" w:hAnsi="Times New Roman"/>
          <w:sz w:val="24"/>
          <w:szCs w:val="24"/>
        </w:rPr>
        <w:t>Юрій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Баб'юк</w:t>
      </w:r>
      <w:proofErr w:type="spellEnd"/>
      <w:r w:rsidRPr="00DD15D9">
        <w:rPr>
          <w:rFonts w:ascii="Times New Roman" w:hAnsi="Times New Roman"/>
          <w:sz w:val="24"/>
          <w:szCs w:val="24"/>
        </w:rPr>
        <w:t xml:space="preserve"> </w:t>
      </w:r>
      <w:r w:rsidRPr="00FB7C38">
        <w:rPr>
          <w:rFonts w:ascii="Times New Roman" w:hAnsi="Times New Roman"/>
          <w:sz w:val="24"/>
          <w:szCs w:val="24"/>
        </w:rPr>
        <w:t>Ігор</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Бекешкіна</w:t>
      </w:r>
      <w:proofErr w:type="spellEnd"/>
      <w:r w:rsidRPr="00DD15D9">
        <w:rPr>
          <w:rFonts w:ascii="Times New Roman" w:hAnsi="Times New Roman"/>
          <w:sz w:val="24"/>
          <w:szCs w:val="24"/>
        </w:rPr>
        <w:t xml:space="preserve"> </w:t>
      </w:r>
      <w:r w:rsidRPr="00FB7C38">
        <w:rPr>
          <w:rFonts w:ascii="Times New Roman" w:hAnsi="Times New Roman"/>
          <w:sz w:val="24"/>
          <w:szCs w:val="24"/>
        </w:rPr>
        <w:t>Ірина</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Бєлий</w:t>
      </w:r>
      <w:proofErr w:type="spellEnd"/>
      <w:r w:rsidRPr="00DD15D9">
        <w:rPr>
          <w:rFonts w:ascii="Times New Roman" w:hAnsi="Times New Roman"/>
          <w:sz w:val="24"/>
          <w:szCs w:val="24"/>
        </w:rPr>
        <w:t xml:space="preserve"> </w:t>
      </w:r>
      <w:r w:rsidRPr="00FB7C38">
        <w:rPr>
          <w:rFonts w:ascii="Times New Roman" w:hAnsi="Times New Roman"/>
          <w:sz w:val="24"/>
          <w:szCs w:val="24"/>
        </w:rPr>
        <w:t>Дементій</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Бистрицький</w:t>
      </w:r>
      <w:r w:rsidRPr="00DD15D9">
        <w:rPr>
          <w:rFonts w:ascii="Times New Roman" w:hAnsi="Times New Roman"/>
          <w:sz w:val="24"/>
          <w:szCs w:val="24"/>
        </w:rPr>
        <w:t xml:space="preserve"> </w:t>
      </w:r>
      <w:r w:rsidRPr="00FB7C38">
        <w:rPr>
          <w:rFonts w:ascii="Times New Roman" w:hAnsi="Times New Roman"/>
          <w:sz w:val="24"/>
          <w:szCs w:val="24"/>
        </w:rPr>
        <w:t>Євген</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Борзило</w:t>
      </w:r>
      <w:proofErr w:type="spellEnd"/>
      <w:r w:rsidRPr="00DD15D9">
        <w:rPr>
          <w:rFonts w:ascii="Times New Roman" w:hAnsi="Times New Roman"/>
          <w:sz w:val="24"/>
          <w:szCs w:val="24"/>
        </w:rPr>
        <w:t xml:space="preserve"> </w:t>
      </w:r>
      <w:r w:rsidRPr="00FB7C38">
        <w:rPr>
          <w:rFonts w:ascii="Times New Roman" w:hAnsi="Times New Roman"/>
          <w:sz w:val="24"/>
          <w:szCs w:val="24"/>
        </w:rPr>
        <w:t>Інна</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Бут</w:t>
      </w:r>
      <w:r w:rsidRPr="00DD15D9">
        <w:rPr>
          <w:rFonts w:ascii="Times New Roman" w:hAnsi="Times New Roman"/>
          <w:sz w:val="24"/>
          <w:szCs w:val="24"/>
        </w:rPr>
        <w:t xml:space="preserve"> </w:t>
      </w:r>
      <w:r w:rsidRPr="00FB7C38">
        <w:rPr>
          <w:rFonts w:ascii="Times New Roman" w:hAnsi="Times New Roman"/>
          <w:sz w:val="24"/>
          <w:szCs w:val="24"/>
        </w:rPr>
        <w:t>Юрій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Гарань</w:t>
      </w:r>
      <w:proofErr w:type="spellEnd"/>
      <w:r w:rsidRPr="00DD15D9">
        <w:rPr>
          <w:rFonts w:ascii="Times New Roman" w:hAnsi="Times New Roman"/>
          <w:sz w:val="24"/>
          <w:szCs w:val="24"/>
        </w:rPr>
        <w:t xml:space="preserve"> </w:t>
      </w:r>
      <w:r w:rsidRPr="00FB7C38">
        <w:rPr>
          <w:rFonts w:ascii="Times New Roman" w:hAnsi="Times New Roman"/>
          <w:sz w:val="24"/>
          <w:szCs w:val="24"/>
        </w:rPr>
        <w:t>Олексій</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Гончар</w:t>
      </w:r>
      <w:r w:rsidRPr="00DD15D9">
        <w:rPr>
          <w:rFonts w:ascii="Times New Roman" w:hAnsi="Times New Roman"/>
          <w:sz w:val="24"/>
          <w:szCs w:val="24"/>
        </w:rPr>
        <w:t xml:space="preserve"> </w:t>
      </w:r>
      <w:r w:rsidRPr="00FB7C38">
        <w:rPr>
          <w:rFonts w:ascii="Times New Roman" w:hAnsi="Times New Roman"/>
          <w:sz w:val="24"/>
          <w:szCs w:val="24"/>
        </w:rPr>
        <w:t>Михайло</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Гонюкова</w:t>
      </w:r>
      <w:proofErr w:type="spellEnd"/>
      <w:r w:rsidRPr="00DD15D9">
        <w:rPr>
          <w:rFonts w:ascii="Times New Roman" w:hAnsi="Times New Roman"/>
          <w:sz w:val="24"/>
          <w:szCs w:val="24"/>
        </w:rPr>
        <w:t xml:space="preserve"> </w:t>
      </w:r>
      <w:r w:rsidRPr="00FB7C38">
        <w:rPr>
          <w:rFonts w:ascii="Times New Roman" w:hAnsi="Times New Roman"/>
          <w:sz w:val="24"/>
          <w:szCs w:val="24"/>
        </w:rPr>
        <w:t>Лілія</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Горбань</w:t>
      </w:r>
      <w:r w:rsidRPr="00DD15D9">
        <w:rPr>
          <w:rFonts w:ascii="Times New Roman" w:hAnsi="Times New Roman"/>
          <w:sz w:val="24"/>
          <w:szCs w:val="24"/>
        </w:rPr>
        <w:t xml:space="preserve"> </w:t>
      </w:r>
      <w:r w:rsidRPr="00FB7C38">
        <w:rPr>
          <w:rFonts w:ascii="Times New Roman" w:hAnsi="Times New Roman"/>
          <w:sz w:val="24"/>
          <w:szCs w:val="24"/>
        </w:rPr>
        <w:t>Юрій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Думанська</w:t>
      </w:r>
      <w:proofErr w:type="spellEnd"/>
      <w:r w:rsidRPr="00DD15D9">
        <w:rPr>
          <w:rFonts w:ascii="Times New Roman" w:hAnsi="Times New Roman"/>
          <w:sz w:val="24"/>
          <w:szCs w:val="24"/>
        </w:rPr>
        <w:t xml:space="preserve"> </w:t>
      </w:r>
      <w:r w:rsidRPr="00FB7C38">
        <w:rPr>
          <w:rFonts w:ascii="Times New Roman" w:hAnsi="Times New Roman"/>
          <w:sz w:val="24"/>
          <w:szCs w:val="24"/>
        </w:rPr>
        <w:t>Віта</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Жернаков</w:t>
      </w:r>
      <w:proofErr w:type="spellEnd"/>
      <w:r w:rsidRPr="00DD15D9">
        <w:rPr>
          <w:rFonts w:ascii="Times New Roman" w:hAnsi="Times New Roman"/>
          <w:sz w:val="24"/>
          <w:szCs w:val="24"/>
        </w:rPr>
        <w:t xml:space="preserve"> </w:t>
      </w:r>
      <w:r w:rsidRPr="00FB7C38">
        <w:rPr>
          <w:rFonts w:ascii="Times New Roman" w:hAnsi="Times New Roman"/>
          <w:sz w:val="24"/>
          <w:szCs w:val="24"/>
        </w:rPr>
        <w:t>Михайло</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Замятін</w:t>
      </w:r>
      <w:r w:rsidRPr="00DD15D9">
        <w:rPr>
          <w:rFonts w:ascii="Times New Roman" w:hAnsi="Times New Roman"/>
          <w:sz w:val="24"/>
          <w:szCs w:val="24"/>
        </w:rPr>
        <w:t xml:space="preserve"> </w:t>
      </w:r>
      <w:r w:rsidRPr="00FB7C38">
        <w:rPr>
          <w:rFonts w:ascii="Times New Roman" w:hAnsi="Times New Roman"/>
          <w:sz w:val="24"/>
          <w:szCs w:val="24"/>
        </w:rPr>
        <w:t>Віктор</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Кермач</w:t>
      </w:r>
      <w:r w:rsidRPr="00DD15D9">
        <w:rPr>
          <w:rFonts w:ascii="Times New Roman" w:hAnsi="Times New Roman"/>
          <w:sz w:val="24"/>
          <w:szCs w:val="24"/>
        </w:rPr>
        <w:t xml:space="preserve"> </w:t>
      </w:r>
      <w:r w:rsidRPr="00FB7C38">
        <w:rPr>
          <w:rFonts w:ascii="Times New Roman" w:hAnsi="Times New Roman"/>
          <w:sz w:val="24"/>
          <w:szCs w:val="24"/>
        </w:rPr>
        <w:t>Руслан</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Кірєєв</w:t>
      </w:r>
      <w:proofErr w:type="spellEnd"/>
      <w:r w:rsidRPr="00FB7C38">
        <w:rPr>
          <w:rFonts w:ascii="Times New Roman" w:hAnsi="Times New Roman"/>
          <w:sz w:val="24"/>
          <w:szCs w:val="24"/>
        </w:rPr>
        <w:t xml:space="preserve"> Микола</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Коліушко</w:t>
      </w:r>
      <w:proofErr w:type="spellEnd"/>
      <w:r w:rsidRPr="00DD15D9">
        <w:rPr>
          <w:rFonts w:ascii="Times New Roman" w:hAnsi="Times New Roman"/>
          <w:sz w:val="24"/>
          <w:szCs w:val="24"/>
        </w:rPr>
        <w:t xml:space="preserve"> </w:t>
      </w:r>
      <w:r w:rsidRPr="00FB7C38">
        <w:rPr>
          <w:rFonts w:ascii="Times New Roman" w:hAnsi="Times New Roman"/>
          <w:sz w:val="24"/>
          <w:szCs w:val="24"/>
        </w:rPr>
        <w:t>Ігор</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Кот</w:t>
      </w:r>
      <w:r w:rsidRPr="00DD15D9">
        <w:rPr>
          <w:rFonts w:ascii="Times New Roman" w:hAnsi="Times New Roman"/>
          <w:sz w:val="24"/>
          <w:szCs w:val="24"/>
        </w:rPr>
        <w:t xml:space="preserve"> </w:t>
      </w:r>
      <w:r w:rsidRPr="00FB7C38">
        <w:rPr>
          <w:rFonts w:ascii="Times New Roman" w:hAnsi="Times New Roman"/>
          <w:sz w:val="24"/>
          <w:szCs w:val="24"/>
        </w:rPr>
        <w:t>Роман</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Кошель</w:t>
      </w:r>
      <w:proofErr w:type="spellEnd"/>
      <w:r w:rsidRPr="00DD15D9">
        <w:rPr>
          <w:rFonts w:ascii="Times New Roman" w:hAnsi="Times New Roman"/>
          <w:sz w:val="24"/>
          <w:szCs w:val="24"/>
        </w:rPr>
        <w:t xml:space="preserve"> </w:t>
      </w:r>
      <w:r w:rsidRPr="00FB7C38">
        <w:rPr>
          <w:rFonts w:ascii="Times New Roman" w:hAnsi="Times New Roman"/>
          <w:sz w:val="24"/>
          <w:szCs w:val="24"/>
        </w:rPr>
        <w:t>Олексій</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Кузьмич Богдан</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Линник</w:t>
      </w:r>
      <w:proofErr w:type="spellEnd"/>
      <w:r w:rsidRPr="00FB7C38">
        <w:rPr>
          <w:rFonts w:ascii="Times New Roman" w:hAnsi="Times New Roman"/>
          <w:sz w:val="24"/>
          <w:szCs w:val="24"/>
        </w:rPr>
        <w:t xml:space="preserve"> Наталія</w:t>
      </w: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Default="00176CF1" w:rsidP="00176CF1">
      <w:pPr>
        <w:pStyle w:val="1"/>
        <w:rPr>
          <w:rFonts w:ascii="Times New Roman" w:hAnsi="Times New Roman"/>
          <w:sz w:val="24"/>
          <w:szCs w:val="24"/>
        </w:rPr>
      </w:pP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Мелешевич</w:t>
      </w:r>
      <w:proofErr w:type="spellEnd"/>
      <w:r w:rsidRPr="00DD15D9">
        <w:rPr>
          <w:rFonts w:ascii="Times New Roman" w:hAnsi="Times New Roman"/>
          <w:sz w:val="24"/>
          <w:szCs w:val="24"/>
        </w:rPr>
        <w:t xml:space="preserve"> </w:t>
      </w:r>
      <w:r w:rsidRPr="00FB7C38">
        <w:rPr>
          <w:rFonts w:ascii="Times New Roman" w:hAnsi="Times New Roman"/>
          <w:sz w:val="24"/>
          <w:szCs w:val="24"/>
        </w:rPr>
        <w:t>Андрій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Микитюк</w:t>
      </w:r>
      <w:proofErr w:type="spellEnd"/>
      <w:r w:rsidRPr="00DD15D9">
        <w:rPr>
          <w:rFonts w:ascii="Times New Roman" w:hAnsi="Times New Roman"/>
          <w:sz w:val="24"/>
          <w:szCs w:val="24"/>
        </w:rPr>
        <w:t xml:space="preserve"> </w:t>
      </w:r>
      <w:r w:rsidRPr="00FB7C38">
        <w:rPr>
          <w:rFonts w:ascii="Times New Roman" w:hAnsi="Times New Roman"/>
          <w:sz w:val="24"/>
          <w:szCs w:val="24"/>
        </w:rPr>
        <w:t>Юрій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Паніотто</w:t>
      </w:r>
      <w:proofErr w:type="spellEnd"/>
      <w:r w:rsidRPr="00DD15D9">
        <w:rPr>
          <w:rFonts w:ascii="Times New Roman" w:hAnsi="Times New Roman"/>
          <w:sz w:val="24"/>
          <w:szCs w:val="24"/>
        </w:rPr>
        <w:t xml:space="preserve"> </w:t>
      </w:r>
      <w:r w:rsidRPr="00FB7C38">
        <w:rPr>
          <w:rFonts w:ascii="Times New Roman" w:hAnsi="Times New Roman"/>
          <w:sz w:val="24"/>
          <w:szCs w:val="24"/>
        </w:rPr>
        <w:t>Володимир</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Петро</w:t>
      </w:r>
      <w:r w:rsidRPr="00DD15D9">
        <w:rPr>
          <w:rFonts w:ascii="Times New Roman" w:hAnsi="Times New Roman"/>
          <w:sz w:val="24"/>
          <w:szCs w:val="24"/>
        </w:rPr>
        <w:t xml:space="preserve"> </w:t>
      </w:r>
      <w:r w:rsidRPr="00FB7C38">
        <w:rPr>
          <w:rFonts w:ascii="Times New Roman" w:hAnsi="Times New Roman"/>
          <w:sz w:val="24"/>
          <w:szCs w:val="24"/>
        </w:rPr>
        <w:t>Бурковський</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Пономаренко</w:t>
      </w:r>
      <w:r w:rsidRPr="00DD15D9">
        <w:rPr>
          <w:rFonts w:ascii="Times New Roman" w:hAnsi="Times New Roman"/>
          <w:sz w:val="24"/>
          <w:szCs w:val="24"/>
        </w:rPr>
        <w:t xml:space="preserve"> </w:t>
      </w:r>
      <w:r w:rsidRPr="00FB7C38">
        <w:rPr>
          <w:rFonts w:ascii="Times New Roman" w:hAnsi="Times New Roman"/>
          <w:sz w:val="24"/>
          <w:szCs w:val="24"/>
        </w:rPr>
        <w:t>Володимир</w:t>
      </w:r>
    </w:p>
    <w:p w:rsidR="00176CF1" w:rsidRPr="00055AA8" w:rsidRDefault="00176CF1" w:rsidP="00176CF1">
      <w:pPr>
        <w:pStyle w:val="1"/>
        <w:rPr>
          <w:rFonts w:ascii="Times New Roman" w:hAnsi="Times New Roman"/>
          <w:sz w:val="24"/>
          <w:szCs w:val="24"/>
        </w:rPr>
      </w:pPr>
      <w:r w:rsidRPr="00FB7C38">
        <w:rPr>
          <w:rFonts w:ascii="Times New Roman" w:hAnsi="Times New Roman"/>
          <w:sz w:val="24"/>
          <w:szCs w:val="24"/>
        </w:rPr>
        <w:t>Радченко</w:t>
      </w:r>
      <w:r w:rsidRPr="00DD15D9">
        <w:rPr>
          <w:rFonts w:ascii="Times New Roman" w:hAnsi="Times New Roman"/>
          <w:sz w:val="24"/>
          <w:szCs w:val="24"/>
        </w:rPr>
        <w:t xml:space="preserve"> </w:t>
      </w:r>
      <w:r>
        <w:rPr>
          <w:rFonts w:ascii="Times New Roman" w:hAnsi="Times New Roman"/>
          <w:sz w:val="24"/>
          <w:szCs w:val="24"/>
        </w:rPr>
        <w:t>Євген</w:t>
      </w:r>
    </w:p>
    <w:p w:rsidR="00176CF1" w:rsidRPr="008E2590" w:rsidRDefault="00176CF1" w:rsidP="00176CF1">
      <w:pPr>
        <w:pStyle w:val="1"/>
        <w:rPr>
          <w:rFonts w:ascii="Times New Roman" w:hAnsi="Times New Roman"/>
          <w:sz w:val="24"/>
          <w:szCs w:val="24"/>
        </w:rPr>
      </w:pPr>
      <w:proofErr w:type="spellStart"/>
      <w:r>
        <w:rPr>
          <w:rFonts w:ascii="Times New Roman" w:hAnsi="Times New Roman"/>
          <w:sz w:val="24"/>
          <w:szCs w:val="24"/>
          <w:lang w:val="ru-RU"/>
        </w:rPr>
        <w:t>Рибаченко</w:t>
      </w:r>
      <w:proofErr w:type="spellEnd"/>
      <w:proofErr w:type="gramStart"/>
      <w:r>
        <w:rPr>
          <w:rFonts w:ascii="Times New Roman" w:hAnsi="Times New Roman"/>
          <w:sz w:val="24"/>
          <w:szCs w:val="24"/>
          <w:lang w:val="ru-RU"/>
        </w:rPr>
        <w:t xml:space="preserve"> В</w:t>
      </w:r>
      <w:proofErr w:type="spellStart"/>
      <w:proofErr w:type="gramEnd"/>
      <w:r>
        <w:rPr>
          <w:rFonts w:ascii="Times New Roman" w:hAnsi="Times New Roman"/>
          <w:sz w:val="24"/>
          <w:szCs w:val="24"/>
        </w:rPr>
        <w:t>іктор</w:t>
      </w:r>
      <w:proofErr w:type="spellEnd"/>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Рибачук</w:t>
      </w:r>
      <w:r w:rsidRPr="00DD15D9">
        <w:t xml:space="preserve"> </w:t>
      </w:r>
      <w:r w:rsidRPr="00DD15D9">
        <w:rPr>
          <w:rFonts w:ascii="Times New Roman" w:hAnsi="Times New Roman"/>
          <w:sz w:val="24"/>
          <w:szCs w:val="24"/>
        </w:rPr>
        <w:t>Олег</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Романюк</w:t>
      </w:r>
      <w:r w:rsidRPr="00DD15D9">
        <w:rPr>
          <w:rFonts w:ascii="Times New Roman" w:hAnsi="Times New Roman"/>
          <w:sz w:val="24"/>
          <w:szCs w:val="24"/>
        </w:rPr>
        <w:t xml:space="preserve"> </w:t>
      </w:r>
      <w:r w:rsidRPr="00FB7C38">
        <w:rPr>
          <w:rFonts w:ascii="Times New Roman" w:hAnsi="Times New Roman"/>
          <w:sz w:val="24"/>
          <w:szCs w:val="24"/>
        </w:rPr>
        <w:t>Анатолій</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Стуканов</w:t>
      </w:r>
      <w:proofErr w:type="spellEnd"/>
      <w:r w:rsidRPr="00DD15D9">
        <w:rPr>
          <w:rFonts w:ascii="Times New Roman" w:hAnsi="Times New Roman"/>
          <w:sz w:val="24"/>
          <w:szCs w:val="24"/>
        </w:rPr>
        <w:t xml:space="preserve"> </w:t>
      </w:r>
      <w:r w:rsidRPr="00FB7C38">
        <w:rPr>
          <w:rFonts w:ascii="Times New Roman" w:hAnsi="Times New Roman"/>
          <w:sz w:val="24"/>
          <w:szCs w:val="24"/>
        </w:rPr>
        <w:t>Сергій</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Сухарина</w:t>
      </w:r>
      <w:r w:rsidRPr="00DD15D9">
        <w:rPr>
          <w:rFonts w:ascii="Times New Roman" w:hAnsi="Times New Roman"/>
          <w:sz w:val="24"/>
          <w:szCs w:val="24"/>
        </w:rPr>
        <w:t xml:space="preserve"> </w:t>
      </w:r>
      <w:r w:rsidRPr="00FB7C38">
        <w:rPr>
          <w:rFonts w:ascii="Times New Roman" w:hAnsi="Times New Roman"/>
          <w:sz w:val="24"/>
          <w:szCs w:val="24"/>
        </w:rPr>
        <w:t>Андрій</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Таран</w:t>
      </w:r>
      <w:r w:rsidRPr="00DD15D9">
        <w:rPr>
          <w:rFonts w:ascii="Times New Roman" w:hAnsi="Times New Roman"/>
          <w:sz w:val="24"/>
          <w:szCs w:val="24"/>
        </w:rPr>
        <w:t xml:space="preserve"> </w:t>
      </w:r>
      <w:r w:rsidRPr="00FB7C38">
        <w:rPr>
          <w:rFonts w:ascii="Times New Roman" w:hAnsi="Times New Roman"/>
          <w:sz w:val="24"/>
          <w:szCs w:val="24"/>
        </w:rPr>
        <w:t>Віктор</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Тищенко Юлія</w:t>
      </w:r>
    </w:p>
    <w:p w:rsidR="00176CF1" w:rsidRDefault="00176CF1" w:rsidP="00176CF1">
      <w:pPr>
        <w:pStyle w:val="1"/>
        <w:rPr>
          <w:rFonts w:ascii="Times New Roman" w:hAnsi="Times New Roman"/>
          <w:sz w:val="24"/>
          <w:szCs w:val="24"/>
        </w:rPr>
      </w:pPr>
      <w:r w:rsidRPr="00FB7C38">
        <w:rPr>
          <w:rFonts w:ascii="Times New Roman" w:hAnsi="Times New Roman"/>
          <w:sz w:val="24"/>
          <w:szCs w:val="24"/>
        </w:rPr>
        <w:t>Ткачук</w:t>
      </w:r>
      <w:r w:rsidRPr="00DD15D9">
        <w:rPr>
          <w:rFonts w:ascii="Times New Roman" w:hAnsi="Times New Roman"/>
          <w:sz w:val="24"/>
          <w:szCs w:val="24"/>
        </w:rPr>
        <w:t xml:space="preserve"> </w:t>
      </w:r>
      <w:r w:rsidRPr="00FB7C38">
        <w:rPr>
          <w:rFonts w:ascii="Times New Roman" w:hAnsi="Times New Roman"/>
          <w:sz w:val="24"/>
          <w:szCs w:val="24"/>
        </w:rPr>
        <w:t>Андрій</w:t>
      </w:r>
    </w:p>
    <w:p w:rsidR="00176CF1" w:rsidRPr="00FB7C38" w:rsidRDefault="00176CF1" w:rsidP="00176CF1">
      <w:pPr>
        <w:pStyle w:val="1"/>
        <w:rPr>
          <w:rFonts w:ascii="Times New Roman" w:hAnsi="Times New Roman"/>
          <w:sz w:val="24"/>
          <w:szCs w:val="24"/>
        </w:rPr>
      </w:pPr>
      <w:proofErr w:type="spellStart"/>
      <w:r>
        <w:rPr>
          <w:rFonts w:ascii="Times New Roman" w:hAnsi="Times New Roman"/>
          <w:sz w:val="24"/>
          <w:szCs w:val="24"/>
        </w:rPr>
        <w:t>Тузов</w:t>
      </w:r>
      <w:proofErr w:type="spellEnd"/>
      <w:r>
        <w:rPr>
          <w:rFonts w:ascii="Times New Roman" w:hAnsi="Times New Roman"/>
          <w:sz w:val="24"/>
          <w:szCs w:val="24"/>
        </w:rPr>
        <w:t xml:space="preserve"> Дмитро</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Фесенко</w:t>
      </w:r>
      <w:r w:rsidRPr="00DD15D9">
        <w:rPr>
          <w:rFonts w:ascii="Times New Roman" w:hAnsi="Times New Roman"/>
          <w:sz w:val="24"/>
          <w:szCs w:val="24"/>
        </w:rPr>
        <w:t xml:space="preserve"> </w:t>
      </w:r>
      <w:r w:rsidRPr="00FB7C38">
        <w:rPr>
          <w:rFonts w:ascii="Times New Roman" w:hAnsi="Times New Roman"/>
          <w:sz w:val="24"/>
          <w:szCs w:val="24"/>
        </w:rPr>
        <w:t>Володимир</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Філяк</w:t>
      </w:r>
      <w:proofErr w:type="spellEnd"/>
      <w:r w:rsidRPr="00DD15D9">
        <w:rPr>
          <w:rFonts w:ascii="Times New Roman" w:hAnsi="Times New Roman"/>
          <w:sz w:val="24"/>
          <w:szCs w:val="24"/>
        </w:rPr>
        <w:t xml:space="preserve"> </w:t>
      </w:r>
      <w:r w:rsidRPr="00FB7C38">
        <w:rPr>
          <w:rFonts w:ascii="Times New Roman" w:hAnsi="Times New Roman"/>
          <w:sz w:val="24"/>
          <w:szCs w:val="24"/>
        </w:rPr>
        <w:t>Ярослав</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Чоловська</w:t>
      </w:r>
      <w:proofErr w:type="spellEnd"/>
      <w:r w:rsidRPr="00DD15D9">
        <w:rPr>
          <w:rFonts w:ascii="Times New Roman" w:hAnsi="Times New Roman"/>
          <w:sz w:val="24"/>
          <w:szCs w:val="24"/>
        </w:rPr>
        <w:t xml:space="preserve"> </w:t>
      </w:r>
      <w:r w:rsidRPr="00FB7C38">
        <w:rPr>
          <w:rFonts w:ascii="Times New Roman" w:hAnsi="Times New Roman"/>
          <w:sz w:val="24"/>
          <w:szCs w:val="24"/>
        </w:rPr>
        <w:t>Олександра</w:t>
      </w:r>
    </w:p>
    <w:p w:rsidR="00176CF1" w:rsidRPr="00FB7C38" w:rsidRDefault="00176CF1" w:rsidP="00176CF1">
      <w:pPr>
        <w:pStyle w:val="1"/>
        <w:rPr>
          <w:rFonts w:ascii="Times New Roman" w:hAnsi="Times New Roman"/>
          <w:sz w:val="24"/>
          <w:szCs w:val="24"/>
        </w:rPr>
      </w:pPr>
      <w:r w:rsidRPr="00FB7C38">
        <w:rPr>
          <w:rFonts w:ascii="Times New Roman" w:hAnsi="Times New Roman"/>
          <w:sz w:val="24"/>
          <w:szCs w:val="24"/>
        </w:rPr>
        <w:t>Чорний Ігор</w:t>
      </w:r>
    </w:p>
    <w:p w:rsidR="00176CF1" w:rsidRPr="00FB7C38" w:rsidRDefault="00176CF1" w:rsidP="00176CF1">
      <w:pPr>
        <w:pStyle w:val="1"/>
        <w:rPr>
          <w:rFonts w:ascii="Times New Roman" w:hAnsi="Times New Roman"/>
          <w:sz w:val="24"/>
          <w:szCs w:val="24"/>
        </w:rPr>
      </w:pPr>
      <w:proofErr w:type="spellStart"/>
      <w:r w:rsidRPr="00FB7C38">
        <w:rPr>
          <w:rFonts w:ascii="Times New Roman" w:hAnsi="Times New Roman"/>
          <w:sz w:val="24"/>
          <w:szCs w:val="24"/>
        </w:rPr>
        <w:t>Юрчишин</w:t>
      </w:r>
      <w:proofErr w:type="spellEnd"/>
      <w:r w:rsidRPr="00FB7C38">
        <w:rPr>
          <w:rFonts w:ascii="Times New Roman" w:hAnsi="Times New Roman"/>
          <w:sz w:val="24"/>
          <w:szCs w:val="24"/>
        </w:rPr>
        <w:t xml:space="preserve"> Ярослав</w:t>
      </w:r>
    </w:p>
    <w:p w:rsidR="00176CF1" w:rsidRPr="00FB7C38" w:rsidRDefault="00176CF1" w:rsidP="00176CF1">
      <w:pPr>
        <w:pStyle w:val="1"/>
        <w:rPr>
          <w:rFonts w:ascii="Times New Roman" w:hAnsi="Times New Roman"/>
          <w:sz w:val="24"/>
          <w:szCs w:val="24"/>
        </w:rPr>
      </w:pPr>
    </w:p>
    <w:p w:rsidR="00FE1C3F" w:rsidRDefault="00FE1C3F"/>
    <w:sectPr w:rsidR="00FE1C3F" w:rsidSect="000C5946">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F1" w:rsidRDefault="00176CF1" w:rsidP="00176CF1">
      <w:pPr>
        <w:spacing w:after="0" w:line="240" w:lineRule="auto"/>
      </w:pPr>
      <w:r>
        <w:separator/>
      </w:r>
    </w:p>
  </w:endnote>
  <w:endnote w:type="continuationSeparator" w:id="0">
    <w:p w:rsidR="00176CF1" w:rsidRDefault="00176CF1" w:rsidP="0017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1" w:rsidRDefault="00176CF1" w:rsidP="00C36ABE">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176CF1" w:rsidRDefault="00176CF1" w:rsidP="00C36ABE">
    <w:pPr>
      <w:pStyle w:val="a3"/>
      <w:ind w:right="360"/>
    </w:pPr>
  </w:p>
  <w:p w:rsidR="00176CF1" w:rsidRDefault="00176CF1"/>
  <w:p w:rsidR="00176CF1" w:rsidRDefault="00176CF1"/>
  <w:p w:rsidR="00176CF1" w:rsidRDefault="00176CF1"/>
  <w:p w:rsidR="00176CF1" w:rsidRDefault="00176C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1" w:rsidRDefault="00176CF1">
    <w:pPr>
      <w:pStyle w:val="a3"/>
      <w:jc w:val="center"/>
    </w:pPr>
    <w:r>
      <w:fldChar w:fldCharType="begin"/>
    </w:r>
    <w:r>
      <w:instrText>PAGE   \* MERGEFORMAT</w:instrText>
    </w:r>
    <w:r>
      <w:fldChar w:fldCharType="separate"/>
    </w:r>
    <w:r w:rsidR="00733AC1">
      <w:rPr>
        <w:noProof/>
      </w:rPr>
      <w:t>2</w:t>
    </w:r>
    <w:r>
      <w:fldChar w:fldCharType="end"/>
    </w:r>
  </w:p>
  <w:p w:rsidR="00176CF1" w:rsidRDefault="00176C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F1" w:rsidRDefault="00176CF1" w:rsidP="00176CF1">
      <w:pPr>
        <w:spacing w:after="0" w:line="240" w:lineRule="auto"/>
      </w:pPr>
      <w:r>
        <w:separator/>
      </w:r>
    </w:p>
  </w:footnote>
  <w:footnote w:type="continuationSeparator" w:id="0">
    <w:p w:rsidR="00176CF1" w:rsidRDefault="00176CF1" w:rsidP="00176CF1">
      <w:pPr>
        <w:spacing w:after="0" w:line="240" w:lineRule="auto"/>
      </w:pPr>
      <w:r>
        <w:continuationSeparator/>
      </w:r>
    </w:p>
  </w:footnote>
  <w:footnote w:id="1">
    <w:p w:rsidR="00176CF1" w:rsidRPr="00C36ABE" w:rsidRDefault="00176CF1" w:rsidP="00176CF1">
      <w:pPr>
        <w:pStyle w:val="a8"/>
        <w:rPr>
          <w:lang w:val="uk-UA"/>
        </w:rPr>
      </w:pPr>
      <w:r>
        <w:rPr>
          <w:rStyle w:val="aa"/>
        </w:rPr>
        <w:footnoteRef/>
      </w:r>
      <w:r>
        <w:t xml:space="preserve"> </w:t>
      </w:r>
      <w:hyperlink r:id="rId1" w:history="1">
        <w:r w:rsidRPr="00D33B74">
          <w:rPr>
            <w:rStyle w:val="ab"/>
          </w:rPr>
          <w:t>http://w1.c1.rada.gov.ua/pls/zweb2/webproc4_1?pf3511=56671</w:t>
        </w:r>
      </w:hyperlink>
      <w:r>
        <w:rPr>
          <w:lang w:val="uk-U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0566A"/>
    <w:multiLevelType w:val="hybridMultilevel"/>
    <w:tmpl w:val="A8381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1D598F"/>
    <w:multiLevelType w:val="hybridMultilevel"/>
    <w:tmpl w:val="31448EBA"/>
    <w:lvl w:ilvl="0" w:tplc="E034EA82">
      <w:start w:val="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37"/>
    <w:rsid w:val="00176CF1"/>
    <w:rsid w:val="0023260F"/>
    <w:rsid w:val="00733AC1"/>
    <w:rsid w:val="00E27537"/>
    <w:rsid w:val="00FE1C3F"/>
    <w:rsid w:val="00FF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6CF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76CF1"/>
  </w:style>
  <w:style w:type="table" w:styleId="a5">
    <w:name w:val="Table Grid"/>
    <w:basedOn w:val="a1"/>
    <w:uiPriority w:val="59"/>
    <w:rsid w:val="0017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176CF1"/>
  </w:style>
  <w:style w:type="paragraph" w:styleId="a7">
    <w:name w:val="List Paragraph"/>
    <w:basedOn w:val="a"/>
    <w:uiPriority w:val="34"/>
    <w:qFormat/>
    <w:rsid w:val="00176CF1"/>
    <w:pPr>
      <w:ind w:left="720"/>
      <w:contextualSpacing/>
    </w:pPr>
  </w:style>
  <w:style w:type="paragraph" w:styleId="a8">
    <w:name w:val="footnote text"/>
    <w:basedOn w:val="a"/>
    <w:link w:val="a9"/>
    <w:uiPriority w:val="99"/>
    <w:semiHidden/>
    <w:unhideWhenUsed/>
    <w:rsid w:val="00176CF1"/>
    <w:pPr>
      <w:spacing w:after="0" w:line="240" w:lineRule="auto"/>
    </w:pPr>
    <w:rPr>
      <w:sz w:val="20"/>
      <w:szCs w:val="20"/>
    </w:rPr>
  </w:style>
  <w:style w:type="character" w:customStyle="1" w:styleId="a9">
    <w:name w:val="Текст сноски Знак"/>
    <w:basedOn w:val="a0"/>
    <w:link w:val="a8"/>
    <w:uiPriority w:val="99"/>
    <w:semiHidden/>
    <w:rsid w:val="00176CF1"/>
    <w:rPr>
      <w:sz w:val="20"/>
      <w:szCs w:val="20"/>
    </w:rPr>
  </w:style>
  <w:style w:type="character" w:styleId="aa">
    <w:name w:val="footnote reference"/>
    <w:basedOn w:val="a0"/>
    <w:uiPriority w:val="99"/>
    <w:semiHidden/>
    <w:unhideWhenUsed/>
    <w:rsid w:val="00176CF1"/>
    <w:rPr>
      <w:vertAlign w:val="superscript"/>
    </w:rPr>
  </w:style>
  <w:style w:type="character" w:styleId="ab">
    <w:name w:val="Hyperlink"/>
    <w:basedOn w:val="a0"/>
    <w:uiPriority w:val="99"/>
    <w:unhideWhenUsed/>
    <w:rsid w:val="00176CF1"/>
    <w:rPr>
      <w:color w:val="0000FF" w:themeColor="hyperlink"/>
      <w:u w:val="single"/>
    </w:rPr>
  </w:style>
  <w:style w:type="paragraph" w:styleId="ac">
    <w:name w:val="No Spacing"/>
    <w:uiPriority w:val="1"/>
    <w:qFormat/>
    <w:rsid w:val="00176CF1"/>
    <w:pPr>
      <w:spacing w:after="0" w:line="240" w:lineRule="auto"/>
    </w:pPr>
  </w:style>
  <w:style w:type="paragraph" w:customStyle="1" w:styleId="1">
    <w:name w:val="Без інтервалів1"/>
    <w:qFormat/>
    <w:rsid w:val="00176CF1"/>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6CF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76CF1"/>
  </w:style>
  <w:style w:type="table" w:styleId="a5">
    <w:name w:val="Table Grid"/>
    <w:basedOn w:val="a1"/>
    <w:uiPriority w:val="59"/>
    <w:rsid w:val="0017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176CF1"/>
  </w:style>
  <w:style w:type="paragraph" w:styleId="a7">
    <w:name w:val="List Paragraph"/>
    <w:basedOn w:val="a"/>
    <w:uiPriority w:val="34"/>
    <w:qFormat/>
    <w:rsid w:val="00176CF1"/>
    <w:pPr>
      <w:ind w:left="720"/>
      <w:contextualSpacing/>
    </w:pPr>
  </w:style>
  <w:style w:type="paragraph" w:styleId="a8">
    <w:name w:val="footnote text"/>
    <w:basedOn w:val="a"/>
    <w:link w:val="a9"/>
    <w:uiPriority w:val="99"/>
    <w:semiHidden/>
    <w:unhideWhenUsed/>
    <w:rsid w:val="00176CF1"/>
    <w:pPr>
      <w:spacing w:after="0" w:line="240" w:lineRule="auto"/>
    </w:pPr>
    <w:rPr>
      <w:sz w:val="20"/>
      <w:szCs w:val="20"/>
    </w:rPr>
  </w:style>
  <w:style w:type="character" w:customStyle="1" w:styleId="a9">
    <w:name w:val="Текст сноски Знак"/>
    <w:basedOn w:val="a0"/>
    <w:link w:val="a8"/>
    <w:uiPriority w:val="99"/>
    <w:semiHidden/>
    <w:rsid w:val="00176CF1"/>
    <w:rPr>
      <w:sz w:val="20"/>
      <w:szCs w:val="20"/>
    </w:rPr>
  </w:style>
  <w:style w:type="character" w:styleId="aa">
    <w:name w:val="footnote reference"/>
    <w:basedOn w:val="a0"/>
    <w:uiPriority w:val="99"/>
    <w:semiHidden/>
    <w:unhideWhenUsed/>
    <w:rsid w:val="00176CF1"/>
    <w:rPr>
      <w:vertAlign w:val="superscript"/>
    </w:rPr>
  </w:style>
  <w:style w:type="character" w:styleId="ab">
    <w:name w:val="Hyperlink"/>
    <w:basedOn w:val="a0"/>
    <w:uiPriority w:val="99"/>
    <w:unhideWhenUsed/>
    <w:rsid w:val="00176CF1"/>
    <w:rPr>
      <w:color w:val="0000FF" w:themeColor="hyperlink"/>
      <w:u w:val="single"/>
    </w:rPr>
  </w:style>
  <w:style w:type="paragraph" w:styleId="ac">
    <w:name w:val="No Spacing"/>
    <w:uiPriority w:val="1"/>
    <w:qFormat/>
    <w:rsid w:val="00176CF1"/>
    <w:pPr>
      <w:spacing w:after="0" w:line="240" w:lineRule="auto"/>
    </w:pPr>
  </w:style>
  <w:style w:type="paragraph" w:customStyle="1" w:styleId="1">
    <w:name w:val="Без інтервалів1"/>
    <w:qFormat/>
    <w:rsid w:val="00176CF1"/>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1.c1.rada.gov.ua/pls/zweb2/webproc4_1?pf3511=56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IRA</cp:lastModifiedBy>
  <cp:revision>5</cp:revision>
  <dcterms:created xsi:type="dcterms:W3CDTF">2018-09-05T08:44:00Z</dcterms:created>
  <dcterms:modified xsi:type="dcterms:W3CDTF">2018-09-05T08:55:00Z</dcterms:modified>
</cp:coreProperties>
</file>